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511" w:rsidRDefault="00320511">
      <w:pPr>
        <w:pStyle w:val="ConsPlusTitlePage"/>
      </w:pPr>
      <w:r>
        <w:t xml:space="preserve">Документ предоставлен </w:t>
      </w:r>
      <w:hyperlink r:id="rId5" w:history="1">
        <w:r>
          <w:rPr>
            <w:color w:val="0000FF"/>
          </w:rPr>
          <w:t>КонсультантПлюс</w:t>
        </w:r>
      </w:hyperlink>
      <w:r>
        <w:br/>
      </w:r>
    </w:p>
    <w:p w:rsidR="00320511" w:rsidRDefault="00320511">
      <w:pPr>
        <w:pStyle w:val="ConsPlusNormal"/>
        <w:jc w:val="both"/>
        <w:outlineLvl w:val="0"/>
      </w:pPr>
    </w:p>
    <w:p w:rsidR="00320511" w:rsidRDefault="00320511">
      <w:pPr>
        <w:pStyle w:val="ConsPlusTitle"/>
        <w:jc w:val="center"/>
        <w:outlineLvl w:val="0"/>
      </w:pPr>
      <w:r>
        <w:t>КРАСНОЯРСКИЙ ГОРОДСКОЙ СОВЕТ ДЕПУТАТОВ</w:t>
      </w:r>
    </w:p>
    <w:p w:rsidR="00320511" w:rsidRDefault="00320511">
      <w:pPr>
        <w:pStyle w:val="ConsPlusTitle"/>
        <w:jc w:val="center"/>
      </w:pPr>
    </w:p>
    <w:p w:rsidR="00320511" w:rsidRDefault="00320511">
      <w:pPr>
        <w:pStyle w:val="ConsPlusTitle"/>
        <w:jc w:val="center"/>
      </w:pPr>
      <w:r>
        <w:t>РЕШЕНИЕ</w:t>
      </w:r>
    </w:p>
    <w:p w:rsidR="00320511" w:rsidRDefault="00320511">
      <w:pPr>
        <w:pStyle w:val="ConsPlusTitle"/>
        <w:jc w:val="center"/>
      </w:pPr>
      <w:r>
        <w:t>от 11 октября 2012 г. N В-323</w:t>
      </w:r>
    </w:p>
    <w:p w:rsidR="00320511" w:rsidRDefault="00320511">
      <w:pPr>
        <w:pStyle w:val="ConsPlusTitle"/>
        <w:jc w:val="center"/>
      </w:pPr>
    </w:p>
    <w:p w:rsidR="00320511" w:rsidRDefault="00320511">
      <w:pPr>
        <w:pStyle w:val="ConsPlusTitle"/>
        <w:jc w:val="center"/>
      </w:pPr>
      <w:r>
        <w:t>ОБ АРЕНДЕ МУНИЦИПАЛЬНОГО ИМУЩЕСТВА ГОРОДА КРАСНОЯРСКА</w:t>
      </w:r>
    </w:p>
    <w:p w:rsidR="00320511" w:rsidRDefault="00320511">
      <w:pPr>
        <w:pStyle w:val="ConsPlusTitle"/>
        <w:jc w:val="center"/>
      </w:pPr>
      <w:r>
        <w:t>И МЕТОДИКАХ ОПРЕДЕЛЕНИЯ РАЗМЕРА АРЕНДНОЙ ПЛАТЫ</w:t>
      </w:r>
    </w:p>
    <w:p w:rsidR="00320511" w:rsidRDefault="003205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0511">
        <w:trPr>
          <w:jc w:val="center"/>
        </w:trPr>
        <w:tc>
          <w:tcPr>
            <w:tcW w:w="9294" w:type="dxa"/>
            <w:tcBorders>
              <w:top w:val="nil"/>
              <w:left w:val="single" w:sz="24" w:space="0" w:color="CED3F1"/>
              <w:bottom w:val="nil"/>
              <w:right w:val="single" w:sz="24" w:space="0" w:color="F4F3F8"/>
            </w:tcBorders>
            <w:shd w:val="clear" w:color="auto" w:fill="F4F3F8"/>
          </w:tcPr>
          <w:p w:rsidR="00320511" w:rsidRDefault="00320511">
            <w:pPr>
              <w:pStyle w:val="ConsPlusNormal"/>
              <w:jc w:val="center"/>
            </w:pPr>
            <w:r>
              <w:rPr>
                <w:color w:val="392C69"/>
              </w:rPr>
              <w:t>Список изменяющих документов</w:t>
            </w:r>
          </w:p>
          <w:p w:rsidR="00320511" w:rsidRDefault="00320511">
            <w:pPr>
              <w:pStyle w:val="ConsPlusNormal"/>
              <w:jc w:val="center"/>
            </w:pPr>
            <w:r>
              <w:rPr>
                <w:color w:val="392C69"/>
              </w:rPr>
              <w:t>(в ред. Решений Красноярского городского Совета депутатов</w:t>
            </w:r>
          </w:p>
          <w:p w:rsidR="00320511" w:rsidRDefault="00320511">
            <w:pPr>
              <w:pStyle w:val="ConsPlusNormal"/>
              <w:jc w:val="center"/>
            </w:pPr>
            <w:r>
              <w:rPr>
                <w:color w:val="392C69"/>
              </w:rPr>
              <w:t xml:space="preserve">от 11.06.2013 </w:t>
            </w:r>
            <w:hyperlink r:id="rId6" w:history="1">
              <w:r>
                <w:rPr>
                  <w:color w:val="0000FF"/>
                </w:rPr>
                <w:t>N 23-371</w:t>
              </w:r>
            </w:hyperlink>
            <w:r>
              <w:rPr>
                <w:color w:val="392C69"/>
              </w:rPr>
              <w:t xml:space="preserve">, от 16.12.2013 </w:t>
            </w:r>
            <w:hyperlink r:id="rId7" w:history="1">
              <w:r>
                <w:rPr>
                  <w:color w:val="0000FF"/>
                </w:rPr>
                <w:t>N 1-18</w:t>
              </w:r>
            </w:hyperlink>
            <w:r>
              <w:rPr>
                <w:color w:val="392C69"/>
              </w:rPr>
              <w:t xml:space="preserve">, от 25.11.2014 </w:t>
            </w:r>
            <w:hyperlink r:id="rId8" w:history="1">
              <w:r>
                <w:rPr>
                  <w:color w:val="0000FF"/>
                </w:rPr>
                <w:t>N В-84</w:t>
              </w:r>
            </w:hyperlink>
            <w:r>
              <w:rPr>
                <w:color w:val="392C69"/>
              </w:rPr>
              <w:t>,</w:t>
            </w:r>
          </w:p>
          <w:p w:rsidR="00320511" w:rsidRDefault="00320511">
            <w:pPr>
              <w:pStyle w:val="ConsPlusNormal"/>
              <w:jc w:val="center"/>
            </w:pPr>
            <w:r>
              <w:rPr>
                <w:color w:val="392C69"/>
              </w:rPr>
              <w:t xml:space="preserve">от 11.03.2015 </w:t>
            </w:r>
            <w:hyperlink r:id="rId9" w:history="1">
              <w:r>
                <w:rPr>
                  <w:color w:val="0000FF"/>
                </w:rPr>
                <w:t>N 7-104</w:t>
              </w:r>
            </w:hyperlink>
            <w:r>
              <w:rPr>
                <w:color w:val="392C69"/>
              </w:rPr>
              <w:t xml:space="preserve">, от 30.06.2015 </w:t>
            </w:r>
            <w:hyperlink r:id="rId10" w:history="1">
              <w:r>
                <w:rPr>
                  <w:color w:val="0000FF"/>
                </w:rPr>
                <w:t>N В-119</w:t>
              </w:r>
            </w:hyperlink>
            <w:r>
              <w:rPr>
                <w:color w:val="392C69"/>
              </w:rPr>
              <w:t xml:space="preserve">, от 13.11.2015 </w:t>
            </w:r>
            <w:hyperlink r:id="rId11" w:history="1">
              <w:r>
                <w:rPr>
                  <w:color w:val="0000FF"/>
                </w:rPr>
                <w:t>N В-136</w:t>
              </w:r>
            </w:hyperlink>
            <w:r>
              <w:rPr>
                <w:color w:val="392C69"/>
              </w:rPr>
              <w:t>,</w:t>
            </w:r>
          </w:p>
          <w:p w:rsidR="00320511" w:rsidRDefault="00320511">
            <w:pPr>
              <w:pStyle w:val="ConsPlusNormal"/>
              <w:jc w:val="center"/>
            </w:pPr>
            <w:r>
              <w:rPr>
                <w:color w:val="392C69"/>
              </w:rPr>
              <w:t xml:space="preserve">от 20.12.2016 </w:t>
            </w:r>
            <w:hyperlink r:id="rId12" w:history="1">
              <w:r>
                <w:rPr>
                  <w:color w:val="0000FF"/>
                </w:rPr>
                <w:t>N 16-196</w:t>
              </w:r>
            </w:hyperlink>
            <w:r>
              <w:rPr>
                <w:color w:val="392C69"/>
              </w:rPr>
              <w:t xml:space="preserve">, от 17.09.2019 </w:t>
            </w:r>
            <w:hyperlink r:id="rId13" w:history="1">
              <w:r>
                <w:rPr>
                  <w:color w:val="0000FF"/>
                </w:rPr>
                <w:t>N 4-58</w:t>
              </w:r>
            </w:hyperlink>
            <w:r>
              <w:rPr>
                <w:color w:val="392C69"/>
              </w:rPr>
              <w:t>)</w:t>
            </w:r>
          </w:p>
        </w:tc>
      </w:tr>
    </w:tbl>
    <w:p w:rsidR="00320511" w:rsidRDefault="00320511">
      <w:pPr>
        <w:pStyle w:val="ConsPlusNormal"/>
        <w:jc w:val="center"/>
      </w:pPr>
    </w:p>
    <w:p w:rsidR="00320511" w:rsidRDefault="00320511">
      <w:pPr>
        <w:pStyle w:val="ConsPlusNormal"/>
        <w:ind w:firstLine="540"/>
        <w:jc w:val="both"/>
      </w:pPr>
      <w:r>
        <w:t xml:space="preserve">В целях определения порядка предоставления в аренду муниципального имущества города Красноярска, повышения эффективности его использования, в соответствии со </w:t>
      </w:r>
      <w:hyperlink r:id="rId14" w:history="1">
        <w:r>
          <w:rPr>
            <w:color w:val="0000FF"/>
          </w:rPr>
          <w:t>статьями 28</w:t>
        </w:r>
      </w:hyperlink>
      <w:r>
        <w:t xml:space="preserve">, </w:t>
      </w:r>
      <w:hyperlink r:id="rId15" w:history="1">
        <w:r>
          <w:rPr>
            <w:color w:val="0000FF"/>
          </w:rPr>
          <w:t>65</w:t>
        </w:r>
      </w:hyperlink>
      <w:r>
        <w:t xml:space="preserve"> Устава города Красноярска Красноярский городской Совет депутатов решил:</w:t>
      </w:r>
    </w:p>
    <w:p w:rsidR="00320511" w:rsidRDefault="00320511">
      <w:pPr>
        <w:pStyle w:val="ConsPlusNormal"/>
        <w:spacing w:before="220"/>
        <w:ind w:firstLine="540"/>
        <w:jc w:val="both"/>
      </w:pPr>
      <w:r>
        <w:t xml:space="preserve">1. Утвердить </w:t>
      </w:r>
      <w:hyperlink w:anchor="P65" w:history="1">
        <w:r>
          <w:rPr>
            <w:color w:val="0000FF"/>
          </w:rPr>
          <w:t>Положение</w:t>
        </w:r>
      </w:hyperlink>
      <w:r>
        <w:t xml:space="preserve"> об аренде муниципального имущества города Красноярска согласно приложению 1.</w:t>
      </w:r>
    </w:p>
    <w:p w:rsidR="00320511" w:rsidRDefault="00320511">
      <w:pPr>
        <w:pStyle w:val="ConsPlusNormal"/>
        <w:spacing w:before="220"/>
        <w:ind w:firstLine="540"/>
        <w:jc w:val="both"/>
      </w:pPr>
      <w:r>
        <w:t xml:space="preserve">2. Утвердить </w:t>
      </w:r>
      <w:hyperlink w:anchor="P317" w:history="1">
        <w:r>
          <w:rPr>
            <w:color w:val="0000FF"/>
          </w:rPr>
          <w:t>Методику</w:t>
        </w:r>
      </w:hyperlink>
      <w:r>
        <w:t xml:space="preserve"> определения арендной платы за пользование объектами нежилого фонда города Красноярска согласно приложению 2.</w:t>
      </w:r>
    </w:p>
    <w:p w:rsidR="00320511" w:rsidRDefault="00320511">
      <w:pPr>
        <w:pStyle w:val="ConsPlusNormal"/>
        <w:spacing w:before="220"/>
        <w:ind w:firstLine="540"/>
        <w:jc w:val="both"/>
      </w:pPr>
      <w:r>
        <w:t xml:space="preserve">3. Утвердить </w:t>
      </w:r>
      <w:hyperlink w:anchor="P694" w:history="1">
        <w:r>
          <w:rPr>
            <w:color w:val="0000FF"/>
          </w:rPr>
          <w:t>Методику</w:t>
        </w:r>
      </w:hyperlink>
      <w:r>
        <w:t xml:space="preserve"> определения арендной платы за пользование объектами совокупности имущества казны города Красноярска согласно приложению 3.</w:t>
      </w:r>
    </w:p>
    <w:p w:rsidR="00320511" w:rsidRDefault="00320511">
      <w:pPr>
        <w:pStyle w:val="ConsPlusNormal"/>
        <w:spacing w:before="220"/>
        <w:ind w:firstLine="540"/>
        <w:jc w:val="both"/>
      </w:pPr>
      <w:r>
        <w:t xml:space="preserve">4. Утвердить </w:t>
      </w:r>
      <w:hyperlink w:anchor="P723" w:history="1">
        <w:r>
          <w:rPr>
            <w:color w:val="0000FF"/>
          </w:rPr>
          <w:t>Методику</w:t>
        </w:r>
      </w:hyperlink>
      <w:r>
        <w:t xml:space="preserve"> определения арендной платы за пользование объектами инженерной инфраструктуры города Красноярска согласно приложению 4.</w:t>
      </w:r>
    </w:p>
    <w:p w:rsidR="00320511" w:rsidRDefault="00320511">
      <w:pPr>
        <w:pStyle w:val="ConsPlusNormal"/>
        <w:spacing w:before="220"/>
        <w:ind w:firstLine="540"/>
        <w:jc w:val="both"/>
      </w:pPr>
      <w:r>
        <w:t xml:space="preserve">5. Утвердить </w:t>
      </w:r>
      <w:hyperlink w:anchor="P752" w:history="1">
        <w:r>
          <w:rPr>
            <w:color w:val="0000FF"/>
          </w:rPr>
          <w:t>Методику</w:t>
        </w:r>
      </w:hyperlink>
      <w:r>
        <w:t xml:space="preserve"> определения арендной платы за пользование движимым имуществом города Красноярска согласно приложению 5.</w:t>
      </w:r>
    </w:p>
    <w:p w:rsidR="00320511" w:rsidRDefault="00320511">
      <w:pPr>
        <w:pStyle w:val="ConsPlusNormal"/>
        <w:spacing w:before="220"/>
        <w:ind w:firstLine="540"/>
        <w:jc w:val="both"/>
      </w:pPr>
      <w:r>
        <w:t>6. Признать утратившими силу:</w:t>
      </w:r>
    </w:p>
    <w:p w:rsidR="00320511" w:rsidRDefault="00320511">
      <w:pPr>
        <w:pStyle w:val="ConsPlusNormal"/>
        <w:spacing w:before="220"/>
        <w:ind w:firstLine="540"/>
        <w:jc w:val="both"/>
      </w:pPr>
      <w:hyperlink r:id="rId16" w:history="1">
        <w:r>
          <w:rPr>
            <w:color w:val="0000FF"/>
          </w:rPr>
          <w:t>Решение</w:t>
        </w:r>
      </w:hyperlink>
      <w:r>
        <w:t xml:space="preserve"> Красноярского городского Совета от 08.02.2000 N 22-232 "Об утверждении Положения об аренде муниципального нежилого фонда г. Красноярска и Методики определения арендной платы";</w:t>
      </w:r>
    </w:p>
    <w:p w:rsidR="00320511" w:rsidRDefault="00320511">
      <w:pPr>
        <w:pStyle w:val="ConsPlusNormal"/>
        <w:spacing w:before="220"/>
        <w:ind w:firstLine="540"/>
        <w:jc w:val="both"/>
      </w:pPr>
      <w:hyperlink r:id="rId17" w:history="1">
        <w:r>
          <w:rPr>
            <w:color w:val="0000FF"/>
          </w:rPr>
          <w:t>Решение</w:t>
        </w:r>
      </w:hyperlink>
      <w:r>
        <w:t xml:space="preserve"> Красноярского городского Совета от 20.03.2001 N 2-17 "О внесении изменения в Решение Красноярского городского Совета от 08.02.2000 N 22-232 "Об утверждении Положения об аренде муниципального нежилого фонда г. Красноярска и Методики определения арендной платы";</w:t>
      </w:r>
    </w:p>
    <w:p w:rsidR="00320511" w:rsidRDefault="00320511">
      <w:pPr>
        <w:pStyle w:val="ConsPlusNormal"/>
        <w:spacing w:before="220"/>
        <w:ind w:firstLine="540"/>
        <w:jc w:val="both"/>
      </w:pPr>
      <w:hyperlink r:id="rId18" w:history="1">
        <w:r>
          <w:rPr>
            <w:color w:val="0000FF"/>
          </w:rPr>
          <w:t>Решение</w:t>
        </w:r>
      </w:hyperlink>
      <w:r>
        <w:t xml:space="preserve"> Красноярского городского Совета от 18.12.2001 N 5-65 "О базовой ставке арендной платы за объекты муниципального нежилого фонда г. Красноярска и внесении изменения в Решение Красноярского городского Совета от 08.02.2000 N 22-232 "Об утверждении Положения об аренде муниципального нежилого фонда г. Красноярска и Методики определения арендной платы";</w:t>
      </w:r>
    </w:p>
    <w:p w:rsidR="00320511" w:rsidRDefault="00320511">
      <w:pPr>
        <w:pStyle w:val="ConsPlusNormal"/>
        <w:spacing w:before="220"/>
        <w:ind w:firstLine="540"/>
        <w:jc w:val="both"/>
      </w:pPr>
      <w:hyperlink r:id="rId19" w:history="1">
        <w:r>
          <w:rPr>
            <w:color w:val="0000FF"/>
          </w:rPr>
          <w:t>Решение</w:t>
        </w:r>
      </w:hyperlink>
      <w:r>
        <w:t xml:space="preserve"> Красноярского городского Совета от 31.03.2003 N 8-149 "О внесении изменений в Решение Красноярского городского Совета от 08.02.2000 N 22-232 "Об утверждении Положения </w:t>
      </w:r>
      <w:r>
        <w:lastRenderedPageBreak/>
        <w:t>об аренде муниципального нежилого фонда г. Красноярска и Методики определения арендной платы";</w:t>
      </w:r>
    </w:p>
    <w:p w:rsidR="00320511" w:rsidRDefault="00320511">
      <w:pPr>
        <w:pStyle w:val="ConsPlusNormal"/>
        <w:spacing w:before="220"/>
        <w:ind w:firstLine="540"/>
        <w:jc w:val="both"/>
      </w:pPr>
      <w:hyperlink r:id="rId20" w:history="1">
        <w:r>
          <w:rPr>
            <w:color w:val="0000FF"/>
          </w:rPr>
          <w:t>Решение</w:t>
        </w:r>
      </w:hyperlink>
      <w:r>
        <w:t xml:space="preserve"> Красноярского городского Совета от 26.08.2003 N 9-174 "О внесении изменений и дополнений в Решение Красноярского городского Совета от 08.02.2000 N 22-232 "Об утверждении Положения об аренде муниципального нежилого фонда г. Красноярска и Методики определения арендной платы";</w:t>
      </w:r>
    </w:p>
    <w:p w:rsidR="00320511" w:rsidRDefault="00320511">
      <w:pPr>
        <w:pStyle w:val="ConsPlusNormal"/>
        <w:spacing w:before="220"/>
        <w:ind w:firstLine="540"/>
        <w:jc w:val="both"/>
      </w:pPr>
      <w:hyperlink r:id="rId21" w:history="1">
        <w:r>
          <w:rPr>
            <w:color w:val="0000FF"/>
          </w:rPr>
          <w:t>Решение</w:t>
        </w:r>
      </w:hyperlink>
      <w:r>
        <w:t xml:space="preserve"> Красноярского городского Совета от 25.11.2003 N В-194 "О внесении дополнения в Решение Красноярского городского Совета от 08.02.2000 N 22-232 "Об утверждении Положения об аренде муниципального нежилого фонда г. Красноярска и Методики определения арендной платы";</w:t>
      </w:r>
    </w:p>
    <w:p w:rsidR="00320511" w:rsidRDefault="00320511">
      <w:pPr>
        <w:pStyle w:val="ConsPlusNormal"/>
        <w:spacing w:before="220"/>
        <w:ind w:firstLine="540"/>
        <w:jc w:val="both"/>
      </w:pPr>
      <w:hyperlink r:id="rId22" w:history="1">
        <w:r>
          <w:rPr>
            <w:color w:val="0000FF"/>
          </w:rPr>
          <w:t>Решение</w:t>
        </w:r>
      </w:hyperlink>
      <w:r>
        <w:t xml:space="preserve"> Красноярского городского Совета от 17.09.2004 N 3-48 "О внесении изменения в Решение Красноярского городского Совета от 08.02.2000 N 22-232 "Об утверждении Положения об аренде муниципального нежилого фонда г. Красноярска и Методики определения арендной платы";</w:t>
      </w:r>
    </w:p>
    <w:p w:rsidR="00320511" w:rsidRDefault="00320511">
      <w:pPr>
        <w:pStyle w:val="ConsPlusNormal"/>
        <w:spacing w:before="220"/>
        <w:ind w:firstLine="540"/>
        <w:jc w:val="both"/>
      </w:pPr>
      <w:hyperlink r:id="rId23" w:history="1">
        <w:r>
          <w:rPr>
            <w:color w:val="0000FF"/>
          </w:rPr>
          <w:t>пункт 1</w:t>
        </w:r>
      </w:hyperlink>
      <w:r>
        <w:t xml:space="preserve"> Решения Красноярского городского Совета от 31.05.2005 N 6-116 "О внесении изменений в Решения Красноярского городского Совета от 08.02.2000 N 22-232 "Об утверждении Положения об аренде муниципального нежилого фонда г. Красноярска и Методики определения арендной платы" и от 16.02.1999 N 17-155 "Об утверждении Положения о порядке управления и распоряжения городской собственностью";</w:t>
      </w:r>
    </w:p>
    <w:p w:rsidR="00320511" w:rsidRDefault="00320511">
      <w:pPr>
        <w:pStyle w:val="ConsPlusNormal"/>
        <w:spacing w:before="220"/>
        <w:ind w:firstLine="540"/>
        <w:jc w:val="both"/>
      </w:pPr>
      <w:hyperlink r:id="rId24" w:history="1">
        <w:r>
          <w:rPr>
            <w:color w:val="0000FF"/>
          </w:rPr>
          <w:t>Решение</w:t>
        </w:r>
      </w:hyperlink>
      <w:r>
        <w:t xml:space="preserve"> Красноярского городского Совета депутатов от 11.12.2007 N 15-372 "О внесении изменений в Решение Красноярского городского Совета от 08.02.2000 N 22-232 "Об утверждении Положения об аренде муниципального нежилого фонда г. Красноярска и Методики определения арендной платы";</w:t>
      </w:r>
    </w:p>
    <w:p w:rsidR="00320511" w:rsidRDefault="00320511">
      <w:pPr>
        <w:pStyle w:val="ConsPlusNormal"/>
        <w:spacing w:before="220"/>
        <w:ind w:firstLine="540"/>
        <w:jc w:val="both"/>
      </w:pPr>
      <w:hyperlink r:id="rId25" w:history="1">
        <w:r>
          <w:rPr>
            <w:color w:val="0000FF"/>
          </w:rPr>
          <w:t>Решение</w:t>
        </w:r>
      </w:hyperlink>
      <w:r>
        <w:t xml:space="preserve"> Красноярского городского Совета депутатов от 22.12.2008 N В-71 "О внесении изменений в Решение Красноярского городского Совета от 08.02.2000 N 22-232 "Об утверждении Положения об аренде муниципального нежилого фонда г. Красноярска и Методики определения арендной платы";</w:t>
      </w:r>
    </w:p>
    <w:p w:rsidR="00320511" w:rsidRDefault="00320511">
      <w:pPr>
        <w:pStyle w:val="ConsPlusNormal"/>
        <w:spacing w:before="220"/>
        <w:ind w:firstLine="540"/>
        <w:jc w:val="both"/>
      </w:pPr>
      <w:hyperlink r:id="rId26" w:history="1">
        <w:r>
          <w:rPr>
            <w:color w:val="0000FF"/>
          </w:rPr>
          <w:t>Решение</w:t>
        </w:r>
      </w:hyperlink>
      <w:r>
        <w:t xml:space="preserve"> Красноярского городского Совета депутатов от 19.05.2009 N 6-85 "О внесении изменений в Решение Красноярского городского Совета от 08.02.2000 N 22-232 "Об утверждении Положения об аренде муниципального нежилого фонда г. Красноярска и Методики определения арендной платы";</w:t>
      </w:r>
    </w:p>
    <w:p w:rsidR="00320511" w:rsidRDefault="00320511">
      <w:pPr>
        <w:pStyle w:val="ConsPlusNormal"/>
        <w:spacing w:before="220"/>
        <w:ind w:firstLine="540"/>
        <w:jc w:val="both"/>
      </w:pPr>
      <w:hyperlink r:id="rId27" w:history="1">
        <w:r>
          <w:rPr>
            <w:color w:val="0000FF"/>
          </w:rPr>
          <w:t>Решение</w:t>
        </w:r>
      </w:hyperlink>
      <w:r>
        <w:t xml:space="preserve"> Красноярского городского Совета депутатов от 14.09.2010 N 11-199 "О внесении изменений в Решение Красноярского городского Совета от 08.02.2000 N 22-232 "Об утверждении Положения об аренде муниципального нежилого фонда г. Красноярска и Методики определения арендной платы";</w:t>
      </w:r>
    </w:p>
    <w:p w:rsidR="00320511" w:rsidRDefault="00320511">
      <w:pPr>
        <w:pStyle w:val="ConsPlusNormal"/>
        <w:spacing w:before="220"/>
        <w:ind w:firstLine="540"/>
        <w:jc w:val="both"/>
      </w:pPr>
      <w:hyperlink r:id="rId28" w:history="1">
        <w:r>
          <w:rPr>
            <w:color w:val="0000FF"/>
          </w:rPr>
          <w:t>Решение</w:t>
        </w:r>
      </w:hyperlink>
      <w:r>
        <w:t xml:space="preserve"> Красноярского городского Совета депутатов от 24.05.2011 N В-245 "О внесении изменений в Решение Красноярского городского Совета от 08.02.2000 N 22-232 "Об утверждении Положения об аренде муниципального нежилого фонда г. Красноярска и Методики определения арендной платы";</w:t>
      </w:r>
    </w:p>
    <w:p w:rsidR="00320511" w:rsidRDefault="00320511">
      <w:pPr>
        <w:pStyle w:val="ConsPlusNormal"/>
        <w:spacing w:before="220"/>
        <w:ind w:firstLine="540"/>
        <w:jc w:val="both"/>
      </w:pPr>
      <w:hyperlink r:id="rId29" w:history="1">
        <w:r>
          <w:rPr>
            <w:color w:val="0000FF"/>
          </w:rPr>
          <w:t>Решение</w:t>
        </w:r>
      </w:hyperlink>
      <w:r>
        <w:t xml:space="preserve"> Красноярского городского Совета депутатов от 19.06.2012 N 19-302 "О внесении изменений в Решение Красноярского городского Совета от 08.02.2000 N 22-232 "Об утверждении Положения об аренде муниципального нежилого фонда г. Красноярска и Методики определения арендной платы";</w:t>
      </w:r>
    </w:p>
    <w:p w:rsidR="00320511" w:rsidRDefault="00320511">
      <w:pPr>
        <w:pStyle w:val="ConsPlusNormal"/>
        <w:spacing w:before="220"/>
        <w:ind w:firstLine="540"/>
        <w:jc w:val="both"/>
      </w:pPr>
      <w:hyperlink r:id="rId30" w:history="1">
        <w:r>
          <w:rPr>
            <w:color w:val="0000FF"/>
          </w:rPr>
          <w:t>Решение</w:t>
        </w:r>
      </w:hyperlink>
      <w:r>
        <w:t xml:space="preserve"> Красноярского городского Совета от 25.05.2004 N 2-16 "О порядке предоставления в аренду муниципальных имущественных комплексов города Красноярска";</w:t>
      </w:r>
    </w:p>
    <w:p w:rsidR="00320511" w:rsidRDefault="00320511">
      <w:pPr>
        <w:pStyle w:val="ConsPlusNormal"/>
        <w:spacing w:before="220"/>
        <w:ind w:firstLine="540"/>
        <w:jc w:val="both"/>
      </w:pPr>
      <w:hyperlink r:id="rId31" w:history="1">
        <w:r>
          <w:rPr>
            <w:color w:val="0000FF"/>
          </w:rPr>
          <w:t>Решение</w:t>
        </w:r>
      </w:hyperlink>
      <w:r>
        <w:t xml:space="preserve"> Красноярского городского Совета депутатов от 22.12.2008 N В-70 "О признании утратившим силу абзаца второго пункта 2.1 раздела 2 Положения о порядке предоставления в аренду муниципальных имущественных комплексов города Красноярска, утвержденного Решением Красноярского городского Совета от 25.05.2004 N 2-16 "О порядке предоставления в аренду муниципальных имущественных комплексов города Красноярска";</w:t>
      </w:r>
    </w:p>
    <w:p w:rsidR="00320511" w:rsidRDefault="00320511">
      <w:pPr>
        <w:pStyle w:val="ConsPlusNormal"/>
        <w:spacing w:before="220"/>
        <w:ind w:firstLine="540"/>
        <w:jc w:val="both"/>
      </w:pPr>
      <w:hyperlink r:id="rId32" w:history="1">
        <w:r>
          <w:rPr>
            <w:color w:val="0000FF"/>
          </w:rPr>
          <w:t>Решение</w:t>
        </w:r>
      </w:hyperlink>
      <w:r>
        <w:t xml:space="preserve"> Красноярского городского Совета депутатов от 26.06.2009 N В-102 "О внесении изменений в Решение Красноярского городского Совета от 25.05.2004 N 2-16 "О порядке предоставления в аренду муниципальных имущественных комплексов города Красноярска";</w:t>
      </w:r>
    </w:p>
    <w:p w:rsidR="00320511" w:rsidRDefault="00320511">
      <w:pPr>
        <w:pStyle w:val="ConsPlusNormal"/>
        <w:spacing w:before="220"/>
        <w:ind w:firstLine="540"/>
        <w:jc w:val="both"/>
      </w:pPr>
      <w:hyperlink r:id="rId33" w:history="1">
        <w:r>
          <w:rPr>
            <w:color w:val="0000FF"/>
          </w:rPr>
          <w:t>Решение</w:t>
        </w:r>
      </w:hyperlink>
      <w:r>
        <w:t xml:space="preserve"> Красноярского городского Совета депутатов от 01.03.2005 N 5-90 "Об утверждении Положения о порядке сдачи в аренду инвестиционных объектов, созданных и (или) реконструированных за счет средств субзайма, предоставленного Министерством финансов Российской Федерации в рамках проекта "Городское теплоснабжение" за счет средств Международного банка реконструкции и развития (МБРР)";</w:t>
      </w:r>
    </w:p>
    <w:p w:rsidR="00320511" w:rsidRDefault="00320511">
      <w:pPr>
        <w:pStyle w:val="ConsPlusNormal"/>
        <w:spacing w:before="220"/>
        <w:ind w:firstLine="540"/>
        <w:jc w:val="both"/>
      </w:pPr>
      <w:hyperlink r:id="rId34" w:history="1">
        <w:r>
          <w:rPr>
            <w:color w:val="0000FF"/>
          </w:rPr>
          <w:t>Решение</w:t>
        </w:r>
      </w:hyperlink>
      <w:r>
        <w:t xml:space="preserve"> Красноярского городского Совета депутатов от 27.04.2010 N В-163 "О внесении изменения в Решение Красноярского городского Совета от 01.03.2005 N 5-90 "Об утверждении Положения о порядке сдачи в аренду инвестиционных объектов, созданных и (или) реконструированных за счет средств субзайма, предоставленного Министерством финансов Российской Федерации в рамках проекта "Городское теплоснабжение" за счет средств Международного банка реконструкции и развития (МБРР)";</w:t>
      </w:r>
    </w:p>
    <w:p w:rsidR="00320511" w:rsidRDefault="00320511">
      <w:pPr>
        <w:pStyle w:val="ConsPlusNormal"/>
        <w:spacing w:before="220"/>
        <w:ind w:firstLine="540"/>
        <w:jc w:val="both"/>
      </w:pPr>
      <w:hyperlink r:id="rId35" w:history="1">
        <w:r>
          <w:rPr>
            <w:color w:val="0000FF"/>
          </w:rPr>
          <w:t>Решение</w:t>
        </w:r>
      </w:hyperlink>
      <w:r>
        <w:t xml:space="preserve"> Красноярского городского Совета депутатов от 02.09.2008 N 3-36 "О базовой ставке арендной платы за объекты муниципального нежилого фонда города Красноярска";</w:t>
      </w:r>
    </w:p>
    <w:p w:rsidR="00320511" w:rsidRDefault="00320511">
      <w:pPr>
        <w:pStyle w:val="ConsPlusNormal"/>
        <w:spacing w:before="220"/>
        <w:ind w:firstLine="540"/>
        <w:jc w:val="both"/>
      </w:pPr>
      <w:hyperlink r:id="rId36" w:history="1">
        <w:r>
          <w:rPr>
            <w:color w:val="0000FF"/>
          </w:rPr>
          <w:t>Решение</w:t>
        </w:r>
      </w:hyperlink>
      <w:r>
        <w:t xml:space="preserve"> Красноярского городского Совета депутатов от 26.06.2009 N В-105 "Об утверждении перечня социально значимых видов деятельности, осуществляемых субъектами малого и среднего предпринимательства, для применения коэффициента Кс при расчете арендной платы за пользование объектами муниципального нежилого фонда, установленного Решением Красноярского городского Совета от 08.02.2000 N 22-232 "Об утверждении Положения об аренде муниципального нежилого фонда г. Красноярска и Методики определения арендной платы".</w:t>
      </w:r>
    </w:p>
    <w:p w:rsidR="00320511" w:rsidRDefault="00320511">
      <w:pPr>
        <w:pStyle w:val="ConsPlusNormal"/>
        <w:spacing w:before="220"/>
        <w:ind w:firstLine="540"/>
        <w:jc w:val="both"/>
      </w:pPr>
      <w:r>
        <w:t>7. Настоящее Решение вступает в силу с 1 января 2013 года.</w:t>
      </w:r>
    </w:p>
    <w:p w:rsidR="00320511" w:rsidRDefault="00320511">
      <w:pPr>
        <w:pStyle w:val="ConsPlusNormal"/>
        <w:spacing w:before="220"/>
        <w:ind w:firstLine="540"/>
        <w:jc w:val="both"/>
      </w:pPr>
      <w:r>
        <w:t xml:space="preserve">Абзац исключен. - </w:t>
      </w:r>
      <w:hyperlink r:id="rId37" w:history="1">
        <w:r>
          <w:rPr>
            <w:color w:val="0000FF"/>
          </w:rPr>
          <w:t>Решение</w:t>
        </w:r>
      </w:hyperlink>
      <w:r>
        <w:t xml:space="preserve"> Красноярского городского Совета депутатов от 16.12.2013 N 1-18.</w:t>
      </w:r>
    </w:p>
    <w:p w:rsidR="00320511" w:rsidRDefault="00320511">
      <w:pPr>
        <w:pStyle w:val="ConsPlusNormal"/>
        <w:spacing w:before="220"/>
        <w:ind w:firstLine="540"/>
        <w:jc w:val="both"/>
      </w:pPr>
      <w:r>
        <w:t>8. Контроль за исполнением настоящего Решения возложить на постоянную комиссию по бюджету и собственности.</w:t>
      </w:r>
    </w:p>
    <w:p w:rsidR="00320511" w:rsidRDefault="00320511">
      <w:pPr>
        <w:pStyle w:val="ConsPlusNormal"/>
        <w:jc w:val="both"/>
      </w:pPr>
    </w:p>
    <w:p w:rsidR="00320511" w:rsidRDefault="00320511">
      <w:pPr>
        <w:pStyle w:val="ConsPlusNormal"/>
        <w:jc w:val="right"/>
      </w:pPr>
      <w:r>
        <w:t>Председатель</w:t>
      </w:r>
    </w:p>
    <w:p w:rsidR="00320511" w:rsidRDefault="00320511">
      <w:pPr>
        <w:pStyle w:val="ConsPlusNormal"/>
        <w:jc w:val="right"/>
      </w:pPr>
      <w:r>
        <w:t>Красноярского городского</w:t>
      </w:r>
    </w:p>
    <w:p w:rsidR="00320511" w:rsidRDefault="00320511">
      <w:pPr>
        <w:pStyle w:val="ConsPlusNormal"/>
        <w:jc w:val="right"/>
      </w:pPr>
      <w:r>
        <w:t>Совета депутатов</w:t>
      </w:r>
    </w:p>
    <w:p w:rsidR="00320511" w:rsidRDefault="00320511">
      <w:pPr>
        <w:pStyle w:val="ConsPlusNormal"/>
        <w:jc w:val="right"/>
      </w:pPr>
      <w:r>
        <w:t>В.Ф.ЧАЩИН</w:t>
      </w:r>
    </w:p>
    <w:p w:rsidR="00320511" w:rsidRDefault="00320511">
      <w:pPr>
        <w:pStyle w:val="ConsPlusNormal"/>
        <w:jc w:val="right"/>
      </w:pPr>
    </w:p>
    <w:p w:rsidR="00320511" w:rsidRDefault="00320511">
      <w:pPr>
        <w:pStyle w:val="ConsPlusNormal"/>
        <w:jc w:val="right"/>
      </w:pPr>
      <w:r>
        <w:t>Глава</w:t>
      </w:r>
    </w:p>
    <w:p w:rsidR="00320511" w:rsidRDefault="00320511">
      <w:pPr>
        <w:pStyle w:val="ConsPlusNormal"/>
        <w:jc w:val="right"/>
      </w:pPr>
      <w:r>
        <w:t>города Красноярска</w:t>
      </w:r>
    </w:p>
    <w:p w:rsidR="00320511" w:rsidRDefault="00320511">
      <w:pPr>
        <w:pStyle w:val="ConsPlusNormal"/>
        <w:jc w:val="right"/>
      </w:pPr>
      <w:r>
        <w:t>Э.Ш.АКБУЛАТОВ</w:t>
      </w:r>
    </w:p>
    <w:p w:rsidR="00320511" w:rsidRDefault="00320511">
      <w:pPr>
        <w:pStyle w:val="ConsPlusNormal"/>
        <w:jc w:val="both"/>
      </w:pPr>
    </w:p>
    <w:p w:rsidR="00320511" w:rsidRDefault="00320511">
      <w:pPr>
        <w:pStyle w:val="ConsPlusNormal"/>
        <w:jc w:val="both"/>
      </w:pPr>
    </w:p>
    <w:p w:rsidR="00320511" w:rsidRDefault="00320511">
      <w:pPr>
        <w:pStyle w:val="ConsPlusNormal"/>
        <w:jc w:val="both"/>
      </w:pPr>
    </w:p>
    <w:p w:rsidR="00320511" w:rsidRDefault="00320511">
      <w:pPr>
        <w:pStyle w:val="ConsPlusNormal"/>
        <w:jc w:val="both"/>
      </w:pPr>
    </w:p>
    <w:p w:rsidR="00320511" w:rsidRDefault="00320511">
      <w:pPr>
        <w:pStyle w:val="ConsPlusNormal"/>
        <w:jc w:val="both"/>
      </w:pPr>
    </w:p>
    <w:p w:rsidR="00320511" w:rsidRDefault="00320511">
      <w:pPr>
        <w:pStyle w:val="ConsPlusNormal"/>
        <w:jc w:val="right"/>
        <w:outlineLvl w:val="0"/>
      </w:pPr>
      <w:r>
        <w:t>Приложение N 1</w:t>
      </w:r>
    </w:p>
    <w:p w:rsidR="00320511" w:rsidRDefault="00320511">
      <w:pPr>
        <w:pStyle w:val="ConsPlusNormal"/>
        <w:jc w:val="right"/>
      </w:pPr>
      <w:r>
        <w:lastRenderedPageBreak/>
        <w:t>к Решению</w:t>
      </w:r>
    </w:p>
    <w:p w:rsidR="00320511" w:rsidRDefault="00320511">
      <w:pPr>
        <w:pStyle w:val="ConsPlusNormal"/>
        <w:jc w:val="right"/>
      </w:pPr>
      <w:r>
        <w:t>Красноярского городского</w:t>
      </w:r>
    </w:p>
    <w:p w:rsidR="00320511" w:rsidRDefault="00320511">
      <w:pPr>
        <w:pStyle w:val="ConsPlusNormal"/>
        <w:jc w:val="right"/>
      </w:pPr>
      <w:r>
        <w:t>Совета депутатов</w:t>
      </w:r>
    </w:p>
    <w:p w:rsidR="00320511" w:rsidRDefault="00320511">
      <w:pPr>
        <w:pStyle w:val="ConsPlusNormal"/>
        <w:jc w:val="right"/>
      </w:pPr>
      <w:r>
        <w:t>от 11 октября 2012 г. N В-323</w:t>
      </w:r>
    </w:p>
    <w:p w:rsidR="00320511" w:rsidRDefault="00320511">
      <w:pPr>
        <w:pStyle w:val="ConsPlusNormal"/>
        <w:jc w:val="center"/>
      </w:pPr>
    </w:p>
    <w:p w:rsidR="00320511" w:rsidRDefault="00320511">
      <w:pPr>
        <w:pStyle w:val="ConsPlusTitle"/>
        <w:jc w:val="center"/>
      </w:pPr>
      <w:bookmarkStart w:id="0" w:name="P65"/>
      <w:bookmarkEnd w:id="0"/>
      <w:r>
        <w:t>ПОЛОЖЕНИЕ</w:t>
      </w:r>
    </w:p>
    <w:p w:rsidR="00320511" w:rsidRDefault="00320511">
      <w:pPr>
        <w:pStyle w:val="ConsPlusTitle"/>
        <w:jc w:val="center"/>
      </w:pPr>
      <w:r>
        <w:t>ОБ АРЕНДЕ МУНИЦИПАЛЬНОГО ИМУЩЕСТВА ГОРОДА КРАСНОЯРСКА</w:t>
      </w:r>
    </w:p>
    <w:p w:rsidR="00320511" w:rsidRDefault="003205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0511">
        <w:trPr>
          <w:jc w:val="center"/>
        </w:trPr>
        <w:tc>
          <w:tcPr>
            <w:tcW w:w="9294" w:type="dxa"/>
            <w:tcBorders>
              <w:top w:val="nil"/>
              <w:left w:val="single" w:sz="24" w:space="0" w:color="CED3F1"/>
              <w:bottom w:val="nil"/>
              <w:right w:val="single" w:sz="24" w:space="0" w:color="F4F3F8"/>
            </w:tcBorders>
            <w:shd w:val="clear" w:color="auto" w:fill="F4F3F8"/>
          </w:tcPr>
          <w:p w:rsidR="00320511" w:rsidRDefault="00320511">
            <w:pPr>
              <w:pStyle w:val="ConsPlusNormal"/>
              <w:jc w:val="center"/>
            </w:pPr>
            <w:r>
              <w:rPr>
                <w:color w:val="392C69"/>
              </w:rPr>
              <w:t>Список изменяющих документов</w:t>
            </w:r>
          </w:p>
          <w:p w:rsidR="00320511" w:rsidRDefault="00320511">
            <w:pPr>
              <w:pStyle w:val="ConsPlusNormal"/>
              <w:jc w:val="center"/>
            </w:pPr>
            <w:r>
              <w:rPr>
                <w:color w:val="392C69"/>
              </w:rPr>
              <w:t>(в ред. Решений Красноярского городского Совета депутатов</w:t>
            </w:r>
          </w:p>
          <w:p w:rsidR="00320511" w:rsidRDefault="00320511">
            <w:pPr>
              <w:pStyle w:val="ConsPlusNormal"/>
              <w:jc w:val="center"/>
            </w:pPr>
            <w:r>
              <w:rPr>
                <w:color w:val="392C69"/>
              </w:rPr>
              <w:t xml:space="preserve">от 16.12.2013 </w:t>
            </w:r>
            <w:hyperlink r:id="rId38" w:history="1">
              <w:r>
                <w:rPr>
                  <w:color w:val="0000FF"/>
                </w:rPr>
                <w:t>N 1-18</w:t>
              </w:r>
            </w:hyperlink>
            <w:r>
              <w:rPr>
                <w:color w:val="392C69"/>
              </w:rPr>
              <w:t xml:space="preserve">, от 30.06.2015 </w:t>
            </w:r>
            <w:hyperlink r:id="rId39" w:history="1">
              <w:r>
                <w:rPr>
                  <w:color w:val="0000FF"/>
                </w:rPr>
                <w:t>N В-119</w:t>
              </w:r>
            </w:hyperlink>
            <w:r>
              <w:rPr>
                <w:color w:val="392C69"/>
              </w:rPr>
              <w:t xml:space="preserve">, от 13.11.2015 </w:t>
            </w:r>
            <w:hyperlink r:id="rId40" w:history="1">
              <w:r>
                <w:rPr>
                  <w:color w:val="0000FF"/>
                </w:rPr>
                <w:t>N В-136</w:t>
              </w:r>
            </w:hyperlink>
            <w:r>
              <w:rPr>
                <w:color w:val="392C69"/>
              </w:rPr>
              <w:t>,</w:t>
            </w:r>
          </w:p>
          <w:p w:rsidR="00320511" w:rsidRDefault="00320511">
            <w:pPr>
              <w:pStyle w:val="ConsPlusNormal"/>
              <w:jc w:val="center"/>
            </w:pPr>
            <w:r>
              <w:rPr>
                <w:color w:val="392C69"/>
              </w:rPr>
              <w:t xml:space="preserve">от 17.09.2019 </w:t>
            </w:r>
            <w:hyperlink r:id="rId41" w:history="1">
              <w:r>
                <w:rPr>
                  <w:color w:val="0000FF"/>
                </w:rPr>
                <w:t>N 4-58</w:t>
              </w:r>
            </w:hyperlink>
            <w:r>
              <w:rPr>
                <w:color w:val="392C69"/>
              </w:rPr>
              <w:t>)</w:t>
            </w:r>
          </w:p>
        </w:tc>
      </w:tr>
    </w:tbl>
    <w:p w:rsidR="00320511" w:rsidRDefault="00320511">
      <w:pPr>
        <w:pStyle w:val="ConsPlusNormal"/>
        <w:jc w:val="center"/>
      </w:pPr>
    </w:p>
    <w:p w:rsidR="00320511" w:rsidRDefault="00320511">
      <w:pPr>
        <w:pStyle w:val="ConsPlusTitle"/>
        <w:jc w:val="center"/>
        <w:outlineLvl w:val="1"/>
      </w:pPr>
      <w:r>
        <w:t>1. ОБЩИЕ ПОЛОЖЕНИЯ</w:t>
      </w:r>
    </w:p>
    <w:p w:rsidR="00320511" w:rsidRDefault="00320511">
      <w:pPr>
        <w:pStyle w:val="ConsPlusNormal"/>
        <w:jc w:val="center"/>
      </w:pPr>
    </w:p>
    <w:p w:rsidR="00320511" w:rsidRDefault="00320511">
      <w:pPr>
        <w:pStyle w:val="ConsPlusNormal"/>
        <w:ind w:firstLine="540"/>
        <w:jc w:val="both"/>
      </w:pPr>
      <w:r>
        <w:t>1.1. Настоящее Положение определяет порядок предоставления в аренду объектов нежилого фонда, объектов инженерной инфраструктуры, движимого имущества, а также совокупности имущества казны города Красноярска, являющихся муниципальной собственностью города Красноярска (далее также - объекты муниципального имущества).</w:t>
      </w:r>
    </w:p>
    <w:p w:rsidR="00320511" w:rsidRDefault="00320511">
      <w:pPr>
        <w:pStyle w:val="ConsPlusNormal"/>
        <w:spacing w:before="220"/>
        <w:ind w:firstLine="540"/>
        <w:jc w:val="both"/>
      </w:pPr>
      <w:r>
        <w:t xml:space="preserve">1.2. Настоящее Положение разработано в соответствии с Гражданским </w:t>
      </w:r>
      <w:hyperlink r:id="rId42" w:history="1">
        <w:r>
          <w:rPr>
            <w:color w:val="0000FF"/>
          </w:rPr>
          <w:t>кодексом</w:t>
        </w:r>
      </w:hyperlink>
      <w:r>
        <w:t xml:space="preserve"> Российской Федерации, Федеральным </w:t>
      </w:r>
      <w:hyperlink r:id="rId43" w:history="1">
        <w:r>
          <w:rPr>
            <w:color w:val="0000FF"/>
          </w:rPr>
          <w:t>законом</w:t>
        </w:r>
      </w:hyperlink>
      <w:r>
        <w:t xml:space="preserve"> от 06.10.2006 N 131-ФЗ "Об общих принципах организации местного самоуправления в Российской Федерации", Федеральным </w:t>
      </w:r>
      <w:hyperlink r:id="rId44" w:history="1">
        <w:r>
          <w:rPr>
            <w:color w:val="0000FF"/>
          </w:rPr>
          <w:t>законом</w:t>
        </w:r>
      </w:hyperlink>
      <w:r>
        <w:t xml:space="preserve"> от 26.07.2006 N 135-ФЗ "О защите конкуренции" (далее - Федеральный закон "О защите конкуренции"), иными федеральными законами, а также правовыми актами города Красноярска.</w:t>
      </w:r>
    </w:p>
    <w:p w:rsidR="00320511" w:rsidRDefault="00320511">
      <w:pPr>
        <w:pStyle w:val="ConsPlusNormal"/>
        <w:spacing w:before="220"/>
        <w:ind w:firstLine="540"/>
        <w:jc w:val="both"/>
      </w:pPr>
      <w:r>
        <w:t>1.3. В настоящем Положении используются следующие основные понятия:</w:t>
      </w:r>
    </w:p>
    <w:p w:rsidR="00320511" w:rsidRDefault="00320511">
      <w:pPr>
        <w:pStyle w:val="ConsPlusNormal"/>
        <w:spacing w:before="220"/>
        <w:ind w:firstLine="540"/>
        <w:jc w:val="both"/>
      </w:pPr>
      <w:r>
        <w:t>арендодатель - департамент муниципального имущества и земельных отношений администрации города Красноярска (далее - уполномоченный орган) в случаях передачи в аренду объектов муниципального имущества, находящегося в казне города Красноярска (далее также - казна города, казна); муниципальное предприятие (далее также - предприятие) в случае передачи в аренду объектов муниципального имущества, закрепленного на праве хозяйственного ведения (оперативного управления) за соответствующим предприятием; муниципальное учреждение (далее также - учреждение) в случае передачи в аренду объектов муниципального имущества, закрепленного на праве оперативного управления за соответствующим учреждением;</w:t>
      </w:r>
    </w:p>
    <w:p w:rsidR="00320511" w:rsidRDefault="00320511">
      <w:pPr>
        <w:pStyle w:val="ConsPlusNormal"/>
        <w:spacing w:before="220"/>
        <w:ind w:firstLine="540"/>
        <w:jc w:val="both"/>
      </w:pPr>
      <w:r>
        <w:t>совокупность имущества казны - объекты казны города, имеющие взаимные точки присоединения и используемые в едином технологическом процессе (технологически связанные объекты) в сфере предоставления коммунальных услуг, в том числе земельные участки, здания, строения, сооружения (в том числе гидротехнические), системы коммунальной инфраструктуры (как совокупность производственных и имущественных объектов). Технологическая связанность объектов определяется на основании заключений о технологической связанности, выдаваемых органами и организациями, уполномоченными на их выдачу;</w:t>
      </w:r>
    </w:p>
    <w:p w:rsidR="00320511" w:rsidRDefault="00320511">
      <w:pPr>
        <w:pStyle w:val="ConsPlusNormal"/>
        <w:spacing w:before="220"/>
        <w:ind w:firstLine="540"/>
        <w:jc w:val="both"/>
      </w:pPr>
      <w:r>
        <w:t>объекты нежилого фонда (далее также - объекты недвижимого имущества) - находящиеся в муниципальной собственности объекты капитального строительства, не относящиеся к объектам совокупности имущества казны, за исключением объектов, относящихся к объектам инженерной инфраструктуры;</w:t>
      </w:r>
    </w:p>
    <w:p w:rsidR="00320511" w:rsidRDefault="00320511">
      <w:pPr>
        <w:pStyle w:val="ConsPlusNormal"/>
        <w:spacing w:before="220"/>
        <w:ind w:firstLine="540"/>
        <w:jc w:val="both"/>
      </w:pPr>
      <w:r>
        <w:t>объекты инженерной инфраструктуры - находящиеся в муниципальной собственности объекты капитального строительства, не относящиеся к объектам совокупности имущества казны, функционирование которых направлено на обеспечение жизнедеятельности города, в том числе сети инженерно-технического обеспечения, коммуникации;</w:t>
      </w:r>
    </w:p>
    <w:p w:rsidR="00320511" w:rsidRDefault="00320511">
      <w:pPr>
        <w:pStyle w:val="ConsPlusNormal"/>
        <w:spacing w:before="220"/>
        <w:ind w:firstLine="540"/>
        <w:jc w:val="both"/>
      </w:pPr>
      <w:r>
        <w:lastRenderedPageBreak/>
        <w:t>движимое имущество - объекты муниципального имущества, не относящиеся в соответствии с законодательством к недвижимому имуществу, не относящиеся к объектам совокупности имущества казны.</w:t>
      </w:r>
    </w:p>
    <w:p w:rsidR="00320511" w:rsidRDefault="00320511">
      <w:pPr>
        <w:pStyle w:val="ConsPlusNormal"/>
        <w:spacing w:before="220"/>
        <w:ind w:firstLine="540"/>
        <w:jc w:val="both"/>
      </w:pPr>
      <w:r>
        <w:t>1.4. Заключение договоров аренды объектов муниципального имущества, как закрепленного, так и не закрепленного на праве хозяйственного ведения или оперативного управления, может быть осуществлено:</w:t>
      </w:r>
    </w:p>
    <w:p w:rsidR="00320511" w:rsidRDefault="00320511">
      <w:pPr>
        <w:pStyle w:val="ConsPlusNormal"/>
        <w:spacing w:before="220"/>
        <w:ind w:firstLine="540"/>
        <w:jc w:val="both"/>
      </w:pPr>
      <w:r>
        <w:t>по результатам проведения торгов (конкурсов и аукционов) на право заключения договоров аренды объектов муниципального имущества (далее также - торги);</w:t>
      </w:r>
    </w:p>
    <w:p w:rsidR="00320511" w:rsidRDefault="00320511">
      <w:pPr>
        <w:pStyle w:val="ConsPlusNormal"/>
        <w:spacing w:before="220"/>
        <w:ind w:firstLine="540"/>
        <w:jc w:val="both"/>
      </w:pPr>
      <w:r>
        <w:t>без проведения торгов в порядке предоставления муниципальной преференции;</w:t>
      </w:r>
    </w:p>
    <w:p w:rsidR="00320511" w:rsidRDefault="00320511">
      <w:pPr>
        <w:pStyle w:val="ConsPlusNormal"/>
        <w:spacing w:before="220"/>
        <w:ind w:firstLine="540"/>
        <w:jc w:val="both"/>
      </w:pPr>
      <w:r>
        <w:t>без проведения торгов в иных случаях, предусмотренных законодательством.</w:t>
      </w:r>
    </w:p>
    <w:p w:rsidR="00320511" w:rsidRDefault="00320511">
      <w:pPr>
        <w:pStyle w:val="ConsPlusNormal"/>
        <w:spacing w:before="220"/>
        <w:ind w:firstLine="540"/>
        <w:jc w:val="both"/>
      </w:pPr>
      <w:r>
        <w:t>Проведение торгов на право заключения договора аренды осуществляется в порядке, установленном законодательством.</w:t>
      </w:r>
    </w:p>
    <w:p w:rsidR="00320511" w:rsidRDefault="00320511">
      <w:pPr>
        <w:pStyle w:val="ConsPlusNormal"/>
        <w:ind w:firstLine="540"/>
        <w:jc w:val="both"/>
      </w:pPr>
    </w:p>
    <w:p w:rsidR="00320511" w:rsidRDefault="00320511">
      <w:pPr>
        <w:pStyle w:val="ConsPlusTitle"/>
        <w:jc w:val="center"/>
        <w:outlineLvl w:val="1"/>
      </w:pPr>
      <w:r>
        <w:t>2. ОРГАНЫ, УПОЛНОМОЧЕННЫЕ НА ПРИНЯТИЕ РЕШЕНИЙ О ПЕРЕДАЧЕ</w:t>
      </w:r>
    </w:p>
    <w:p w:rsidR="00320511" w:rsidRDefault="00320511">
      <w:pPr>
        <w:pStyle w:val="ConsPlusTitle"/>
        <w:jc w:val="center"/>
      </w:pPr>
      <w:r>
        <w:t>В АРЕНДУ ОБЪЕКТОВ МУНИЦИПАЛЬНОГО ИМУЩЕСТВА ПУТЕМ</w:t>
      </w:r>
    </w:p>
    <w:p w:rsidR="00320511" w:rsidRDefault="00320511">
      <w:pPr>
        <w:pStyle w:val="ConsPlusTitle"/>
        <w:jc w:val="center"/>
      </w:pPr>
      <w:r>
        <w:t>ПРОВЕДЕНИЯ ТОРГОВ НА ПРАВО ЗАКЛЮЧЕНИЯ ДОГОВОРОВ</w:t>
      </w:r>
    </w:p>
    <w:p w:rsidR="00320511" w:rsidRDefault="00320511">
      <w:pPr>
        <w:pStyle w:val="ConsPlusTitle"/>
        <w:jc w:val="center"/>
      </w:pPr>
      <w:r>
        <w:t>АРЕНДЫ ОБЪЕКТОВ МУНИЦИПАЛЬНОГО ИМУЩЕСТВА</w:t>
      </w:r>
    </w:p>
    <w:p w:rsidR="00320511" w:rsidRDefault="00320511">
      <w:pPr>
        <w:pStyle w:val="ConsPlusNormal"/>
        <w:ind w:firstLine="540"/>
        <w:jc w:val="both"/>
      </w:pPr>
    </w:p>
    <w:p w:rsidR="00320511" w:rsidRDefault="00320511">
      <w:pPr>
        <w:pStyle w:val="ConsPlusNormal"/>
        <w:ind w:firstLine="540"/>
        <w:jc w:val="both"/>
      </w:pPr>
      <w:r>
        <w:t>2.1. Решение о проведении торгов на право заключения договора аренды объектов муниципального имущества (далее также - договор аренды) в отношении совокупности имущества казны принимается Главой города Красноярска.</w:t>
      </w:r>
    </w:p>
    <w:p w:rsidR="00320511" w:rsidRDefault="00320511">
      <w:pPr>
        <w:pStyle w:val="ConsPlusNormal"/>
        <w:spacing w:before="220"/>
        <w:ind w:firstLine="540"/>
        <w:jc w:val="both"/>
      </w:pPr>
      <w:r>
        <w:t>2.2. Решение о проведении торгов на право заключения договора аренды объектов нежилого фонда, объектов инженерной инфраструктуры, находящихся в казне города, принимается уполномоченным органом.</w:t>
      </w:r>
    </w:p>
    <w:p w:rsidR="00320511" w:rsidRDefault="00320511">
      <w:pPr>
        <w:pStyle w:val="ConsPlusNormal"/>
        <w:spacing w:before="220"/>
        <w:ind w:firstLine="540"/>
        <w:jc w:val="both"/>
      </w:pPr>
      <w:r>
        <w:t>2.3. Решение о передаче в аренду объектов муниципального имущества, закрепленного за муниципальным предприятием на праве хозяйственного ведения (оперативного управления), путем проведения торгов на право заключения договоров аренды принимается руководителем предприятия. В случаях, установленных законодательством и учредительными документами предприятия, указанное решение принимается по согласованию с уполномоченным органом.</w:t>
      </w:r>
    </w:p>
    <w:p w:rsidR="00320511" w:rsidRDefault="00320511">
      <w:pPr>
        <w:pStyle w:val="ConsPlusNormal"/>
        <w:spacing w:before="220"/>
        <w:ind w:firstLine="540"/>
        <w:jc w:val="both"/>
      </w:pPr>
      <w:r>
        <w:t>2.4. Решение о передаче в аренду объектов муниципального имущества, закрепленного за муниципальным учреждением на праве оперативного управления, путем проведения торгов на право заключения договоров аренды принимается руководителем учреждения. В случаях, установленных законодательством и учредительными документами учреждения, указанное решение принимается по согласованию с уполномоченным органом, а также органом администрации города Красноярска (далее - администрация города), осуществляющим координацию деятельности учреждения.</w:t>
      </w:r>
    </w:p>
    <w:p w:rsidR="00320511" w:rsidRDefault="00320511">
      <w:pPr>
        <w:pStyle w:val="ConsPlusNormal"/>
        <w:ind w:firstLine="540"/>
        <w:jc w:val="both"/>
      </w:pPr>
    </w:p>
    <w:p w:rsidR="00320511" w:rsidRDefault="00320511">
      <w:pPr>
        <w:pStyle w:val="ConsPlusTitle"/>
        <w:jc w:val="center"/>
        <w:outlineLvl w:val="1"/>
      </w:pPr>
      <w:r>
        <w:t>3. ПЕРЕДАЧА В АРЕНДУ ОБЪЕКТОВ МУНИЦИПАЛЬНОГО</w:t>
      </w:r>
    </w:p>
    <w:p w:rsidR="00320511" w:rsidRDefault="00320511">
      <w:pPr>
        <w:pStyle w:val="ConsPlusTitle"/>
        <w:jc w:val="center"/>
      </w:pPr>
      <w:r>
        <w:t>ИМУЩЕСТВА БЕЗ ПРОВЕДЕНИЯ ТОРГОВ, ЗА ИСКЛЮЧЕНИЕМ</w:t>
      </w:r>
    </w:p>
    <w:p w:rsidR="00320511" w:rsidRDefault="00320511">
      <w:pPr>
        <w:pStyle w:val="ConsPlusTitle"/>
        <w:jc w:val="center"/>
      </w:pPr>
      <w:r>
        <w:t>ПЕРЕДАЧИ В АРЕНДУ ОБЪЕКТОВ МУНИЦИПАЛЬНОГО ИМУЩЕСТВА</w:t>
      </w:r>
    </w:p>
    <w:p w:rsidR="00320511" w:rsidRDefault="00320511">
      <w:pPr>
        <w:pStyle w:val="ConsPlusTitle"/>
        <w:jc w:val="center"/>
      </w:pPr>
      <w:r>
        <w:t>В ПОРЯДКЕ ПРЕДОСТАВЛЕНИЯ МУНИЦИПАЛЬНОЙ ПРЕФЕРЕНЦИИ</w:t>
      </w:r>
    </w:p>
    <w:p w:rsidR="00320511" w:rsidRDefault="00320511">
      <w:pPr>
        <w:pStyle w:val="ConsPlusNormal"/>
        <w:jc w:val="center"/>
      </w:pPr>
    </w:p>
    <w:p w:rsidR="00320511" w:rsidRDefault="00320511">
      <w:pPr>
        <w:pStyle w:val="ConsPlusNormal"/>
        <w:ind w:firstLine="540"/>
        <w:jc w:val="both"/>
      </w:pPr>
      <w:r>
        <w:t>3.1. Заключение договоров аренды объектов муниципального имущества, как закрепленного, так и не закрепленного на праве хозяйственного ведения или оперативного управления, может быть осуществлено без проведения торгов в случаях, предусмотренных законодательством.</w:t>
      </w:r>
    </w:p>
    <w:p w:rsidR="00320511" w:rsidRDefault="00320511">
      <w:pPr>
        <w:pStyle w:val="ConsPlusNormal"/>
        <w:spacing w:before="220"/>
        <w:ind w:firstLine="540"/>
        <w:jc w:val="both"/>
      </w:pPr>
      <w:r>
        <w:lastRenderedPageBreak/>
        <w:t>3.2. Арендодателем обеспечивается размещение на официальном сайте администрации города, в официальном периодическом печатном издании органов городского самоуправления города Красноярска информации об объектах муниципального имущества, предполагаемых к передаче в аренду.</w:t>
      </w:r>
    </w:p>
    <w:p w:rsidR="00320511" w:rsidRDefault="00320511">
      <w:pPr>
        <w:pStyle w:val="ConsPlusNormal"/>
        <w:spacing w:before="220"/>
        <w:ind w:firstLine="540"/>
        <w:jc w:val="both"/>
      </w:pPr>
      <w:bookmarkStart w:id="1" w:name="P105"/>
      <w:bookmarkEnd w:id="1"/>
      <w:r>
        <w:t>3.3. Решение о передаче в аренду объектов муниципального имущества, находящегося в казне города, без проведения торгов принимается комиссией по рассмотрению заявлений о передаче в аренду объектов нежилого фонда (далее - комиссия) на основании заявлений юридических лиц или индивидуальных предпринимателей.</w:t>
      </w:r>
    </w:p>
    <w:p w:rsidR="00320511" w:rsidRDefault="00320511">
      <w:pPr>
        <w:pStyle w:val="ConsPlusNormal"/>
        <w:spacing w:before="220"/>
        <w:ind w:firstLine="540"/>
        <w:jc w:val="both"/>
      </w:pPr>
      <w:r>
        <w:t>Порядок работы и состав комиссии определяется уполномоченным органом.</w:t>
      </w:r>
    </w:p>
    <w:p w:rsidR="00320511" w:rsidRDefault="00320511">
      <w:pPr>
        <w:pStyle w:val="ConsPlusNormal"/>
        <w:spacing w:before="220"/>
        <w:ind w:firstLine="540"/>
        <w:jc w:val="both"/>
      </w:pPr>
      <w:r>
        <w:t>3.4. Решение о передаче в аренду объектов муниципального имущества, закрепленного за муниципальным предприятием на праве хозяйственного ведения (оперативного управления), без проведения торгов принимается руководителем предприятия. В случаях, установленных законодательством и учредительными документами предприятия, указанное решение принимается по согласованию с уполномоченным органом.</w:t>
      </w:r>
    </w:p>
    <w:p w:rsidR="00320511" w:rsidRDefault="00320511">
      <w:pPr>
        <w:pStyle w:val="ConsPlusNormal"/>
        <w:spacing w:before="220"/>
        <w:ind w:firstLine="540"/>
        <w:jc w:val="both"/>
      </w:pPr>
      <w:r>
        <w:t>3.5. Решение о передаче в аренду объектов муниципального имущества, закрепленного за муниципальным учреждением на праве оперативного управления, без проведения торгов принимается руководителем учреждения. В случаях, установленных законодательством и учредительными документами учреждения, указанное решение принимается по согласованию с уполномоченным органом, а также органом администрации города, осуществляющим координацию деятельности учреждения.</w:t>
      </w:r>
    </w:p>
    <w:p w:rsidR="00320511" w:rsidRDefault="00320511">
      <w:pPr>
        <w:pStyle w:val="ConsPlusNormal"/>
        <w:spacing w:before="220"/>
        <w:ind w:firstLine="540"/>
        <w:jc w:val="both"/>
      </w:pPr>
      <w:r>
        <w:t>3.6. Заявление о передаче в аренду объектов муниципального имущества, находящихся в казне города, без проведения торгов (далее - заявление) подается на имя руководителя уполномоченного органа по форме, утвержденной администрацией города, которая должна предусматривать возможность указания заявителем цели использования объекта нежилого фонда.</w:t>
      </w:r>
    </w:p>
    <w:p w:rsidR="00320511" w:rsidRDefault="00320511">
      <w:pPr>
        <w:pStyle w:val="ConsPlusNormal"/>
        <w:spacing w:before="220"/>
        <w:ind w:firstLine="540"/>
        <w:jc w:val="both"/>
      </w:pPr>
      <w:r>
        <w:t xml:space="preserve">В случаях, предусмотренных </w:t>
      </w:r>
      <w:hyperlink r:id="rId45" w:history="1">
        <w:r>
          <w:rPr>
            <w:color w:val="0000FF"/>
          </w:rPr>
          <w:t>пунктами 10</w:t>
        </w:r>
      </w:hyperlink>
      <w:r>
        <w:t xml:space="preserve">, </w:t>
      </w:r>
      <w:hyperlink r:id="rId46" w:history="1">
        <w:r>
          <w:rPr>
            <w:color w:val="0000FF"/>
          </w:rPr>
          <w:t>12</w:t>
        </w:r>
      </w:hyperlink>
      <w:r>
        <w:t xml:space="preserve">, </w:t>
      </w:r>
      <w:hyperlink r:id="rId47" w:history="1">
        <w:r>
          <w:rPr>
            <w:color w:val="0000FF"/>
          </w:rPr>
          <w:t>15</w:t>
        </w:r>
      </w:hyperlink>
      <w:r>
        <w:t xml:space="preserve">, </w:t>
      </w:r>
      <w:hyperlink r:id="rId48" w:history="1">
        <w:r>
          <w:rPr>
            <w:color w:val="0000FF"/>
          </w:rPr>
          <w:t>16 части 1 статьи 17.1</w:t>
        </w:r>
      </w:hyperlink>
      <w:r>
        <w:t xml:space="preserve"> Федерального закона "О защите конкуренции", подача заявления не требуется.</w:t>
      </w:r>
    </w:p>
    <w:p w:rsidR="00320511" w:rsidRDefault="00320511">
      <w:pPr>
        <w:pStyle w:val="ConsPlusNormal"/>
        <w:spacing w:before="220"/>
        <w:ind w:firstLine="540"/>
        <w:jc w:val="both"/>
      </w:pPr>
      <w:bookmarkStart w:id="2" w:name="P111"/>
      <w:bookmarkEnd w:id="2"/>
      <w:r>
        <w:t>3.7. К заявлению прилагаются следующие документы:</w:t>
      </w:r>
    </w:p>
    <w:p w:rsidR="00320511" w:rsidRDefault="00320511">
      <w:pPr>
        <w:pStyle w:val="ConsPlusNormal"/>
        <w:spacing w:before="220"/>
        <w:ind w:firstLine="540"/>
        <w:jc w:val="both"/>
      </w:pPr>
      <w:bookmarkStart w:id="3" w:name="P112"/>
      <w:bookmarkEnd w:id="3"/>
      <w:r>
        <w:t>копии учредительных документов юридического лица;</w:t>
      </w:r>
    </w:p>
    <w:p w:rsidR="00320511" w:rsidRDefault="00320511">
      <w:pPr>
        <w:pStyle w:val="ConsPlusNormal"/>
        <w:spacing w:before="220"/>
        <w:ind w:firstLine="540"/>
        <w:jc w:val="both"/>
      </w:pPr>
      <w:r>
        <w:t>копия документа, удостоверяющего личность гражданина;</w:t>
      </w:r>
    </w:p>
    <w:p w:rsidR="00320511" w:rsidRDefault="00320511">
      <w:pPr>
        <w:pStyle w:val="ConsPlusNormal"/>
        <w:spacing w:before="220"/>
        <w:ind w:firstLine="540"/>
        <w:jc w:val="both"/>
      </w:pPr>
      <w:bookmarkStart w:id="4" w:name="P114"/>
      <w:bookmarkEnd w:id="4"/>
      <w:r>
        <w:t>копия документа, подтверждающего полномочия лица на осуществление действий от имени заявителя;</w:t>
      </w:r>
    </w:p>
    <w:p w:rsidR="00320511" w:rsidRDefault="00320511">
      <w:pPr>
        <w:pStyle w:val="ConsPlusNormal"/>
        <w:spacing w:before="220"/>
        <w:ind w:firstLine="540"/>
        <w:jc w:val="both"/>
      </w:pPr>
      <w:r>
        <w:t xml:space="preserve">абзац исключен. - </w:t>
      </w:r>
      <w:hyperlink r:id="rId49" w:history="1">
        <w:r>
          <w:rPr>
            <w:color w:val="0000FF"/>
          </w:rPr>
          <w:t>Решение</w:t>
        </w:r>
      </w:hyperlink>
      <w:r>
        <w:t xml:space="preserve"> Красноярского городского Совета депутатов от 30.06.2015 N В-119.</w:t>
      </w:r>
    </w:p>
    <w:p w:rsidR="00320511" w:rsidRDefault="00320511">
      <w:pPr>
        <w:pStyle w:val="ConsPlusNormal"/>
        <w:spacing w:before="220"/>
        <w:ind w:firstLine="540"/>
        <w:jc w:val="both"/>
      </w:pPr>
      <w:r>
        <w:t>Уполномоченный орган в порядке межведомственного взаимодействия запрашивает в федеральных органах исполнительной власти, органах государственного внебюджетного фонда, исполнительных органах государственной власти субъекта Российской Федерации, органах местного самоуправления, а также в подведомственных государственным органам или органам местного самоуправления организациях следующие документы (их копии или сведения, содержащиеся в них), если указанные документы не были представлены заявителем по собственной инициативе:</w:t>
      </w:r>
    </w:p>
    <w:p w:rsidR="00320511" w:rsidRDefault="00320511">
      <w:pPr>
        <w:pStyle w:val="ConsPlusNormal"/>
        <w:spacing w:before="220"/>
        <w:ind w:firstLine="540"/>
        <w:jc w:val="both"/>
      </w:pPr>
      <w:r>
        <w:t>выписку из Единого государственного реестра юридических лиц (для юридического лица);</w:t>
      </w:r>
    </w:p>
    <w:p w:rsidR="00320511" w:rsidRDefault="00320511">
      <w:pPr>
        <w:pStyle w:val="ConsPlusNormal"/>
        <w:spacing w:before="220"/>
        <w:ind w:firstLine="540"/>
        <w:jc w:val="both"/>
      </w:pPr>
      <w:r>
        <w:lastRenderedPageBreak/>
        <w:t>выписку из Единого государственного реестра индивидуальных предпринимателей (для индивидуального предпринимателя);</w:t>
      </w:r>
    </w:p>
    <w:p w:rsidR="00320511" w:rsidRDefault="00320511">
      <w:pPr>
        <w:pStyle w:val="ConsPlusNormal"/>
        <w:spacing w:before="220"/>
        <w:ind w:firstLine="540"/>
        <w:jc w:val="both"/>
      </w:pPr>
      <w:r>
        <w:t xml:space="preserve">абзацы девятый - двенадцатый утратили силу. - </w:t>
      </w:r>
      <w:hyperlink r:id="rId50" w:history="1">
        <w:r>
          <w:rPr>
            <w:color w:val="0000FF"/>
          </w:rPr>
          <w:t>Решение</w:t>
        </w:r>
      </w:hyperlink>
      <w:r>
        <w:t xml:space="preserve"> Красноярского городского Совета депутатов от 17.09.2019 N 4-58;</w:t>
      </w:r>
    </w:p>
    <w:p w:rsidR="00320511" w:rsidRDefault="00320511">
      <w:pPr>
        <w:pStyle w:val="ConsPlusNormal"/>
        <w:spacing w:before="220"/>
        <w:ind w:firstLine="540"/>
        <w:jc w:val="both"/>
      </w:pPr>
      <w:r>
        <w:t>в случае необходимости подтверждения технологической связанности объектов - заключение о технологической связанности объектов.</w:t>
      </w:r>
    </w:p>
    <w:p w:rsidR="00320511" w:rsidRDefault="00320511">
      <w:pPr>
        <w:pStyle w:val="ConsPlusNormal"/>
        <w:spacing w:before="220"/>
        <w:ind w:firstLine="540"/>
        <w:jc w:val="both"/>
      </w:pPr>
      <w:r>
        <w:t>Уполномоченный орган самостоятельно проверяет сведения о заявителе, содержащиеся в едином реестре субъектов малого и среднего предпринимательства, размещенные в сети Интернет на официальном сайте федерального органа исполнительной власти, осуществляющего функции по контролю и надзору за соблюдением законодательства о налогах и сборах.</w:t>
      </w:r>
    </w:p>
    <w:p w:rsidR="00320511" w:rsidRDefault="00320511">
      <w:pPr>
        <w:pStyle w:val="ConsPlusNormal"/>
        <w:jc w:val="both"/>
      </w:pPr>
      <w:r>
        <w:t xml:space="preserve">(абзац введен </w:t>
      </w:r>
      <w:hyperlink r:id="rId51" w:history="1">
        <w:r>
          <w:rPr>
            <w:color w:val="0000FF"/>
          </w:rPr>
          <w:t>Решением</w:t>
        </w:r>
      </w:hyperlink>
      <w:r>
        <w:t xml:space="preserve"> Красноярского городского Совета депутатов от 17.09.2019 N 4-58)</w:t>
      </w:r>
    </w:p>
    <w:p w:rsidR="00320511" w:rsidRDefault="00320511">
      <w:pPr>
        <w:pStyle w:val="ConsPlusNormal"/>
        <w:spacing w:before="220"/>
        <w:ind w:firstLine="540"/>
        <w:jc w:val="both"/>
      </w:pPr>
      <w:bookmarkStart w:id="5" w:name="P123"/>
      <w:bookmarkEnd w:id="5"/>
      <w:r>
        <w:t xml:space="preserve">3.8. В случае, предусмотренном </w:t>
      </w:r>
      <w:hyperlink r:id="rId52" w:history="1">
        <w:r>
          <w:rPr>
            <w:color w:val="0000FF"/>
          </w:rPr>
          <w:t>частью 9 статьи 17.1</w:t>
        </w:r>
      </w:hyperlink>
      <w:r>
        <w:t xml:space="preserve"> Федерального закона "О защите конкуренции", к заявлениям арендаторов о заключении договора аренды на новый срок прилагаются следующие документы:</w:t>
      </w:r>
    </w:p>
    <w:p w:rsidR="00320511" w:rsidRDefault="00320511">
      <w:pPr>
        <w:pStyle w:val="ConsPlusNormal"/>
        <w:spacing w:before="220"/>
        <w:ind w:firstLine="540"/>
        <w:jc w:val="both"/>
      </w:pPr>
      <w:r>
        <w:t>копии учредительных документов юридического лица;</w:t>
      </w:r>
    </w:p>
    <w:p w:rsidR="00320511" w:rsidRDefault="00320511">
      <w:pPr>
        <w:pStyle w:val="ConsPlusNormal"/>
        <w:spacing w:before="220"/>
        <w:ind w:firstLine="540"/>
        <w:jc w:val="both"/>
      </w:pPr>
      <w:r>
        <w:t>копия документа, удостоверяющего личность гражданина;</w:t>
      </w:r>
    </w:p>
    <w:p w:rsidR="00320511" w:rsidRDefault="00320511">
      <w:pPr>
        <w:pStyle w:val="ConsPlusNormal"/>
        <w:spacing w:before="220"/>
        <w:ind w:firstLine="540"/>
        <w:jc w:val="both"/>
      </w:pPr>
      <w:r>
        <w:t>копия документа, подтверждающего полномочия лица на осуществление действий от имени заявителя.</w:t>
      </w:r>
    </w:p>
    <w:p w:rsidR="00320511" w:rsidRDefault="00320511">
      <w:pPr>
        <w:pStyle w:val="ConsPlusNormal"/>
        <w:spacing w:before="220"/>
        <w:ind w:firstLine="540"/>
        <w:jc w:val="both"/>
      </w:pPr>
      <w:r>
        <w:t>Уполномоченный орган в порядке межведомственного взаимодействия запрашивает в федеральных органах исполнительной власти следующие документы (их копии или сведения, содержащиеся в них), если указанные документы не были представлены заявителем по собственной инициативе:</w:t>
      </w:r>
    </w:p>
    <w:p w:rsidR="00320511" w:rsidRDefault="00320511">
      <w:pPr>
        <w:pStyle w:val="ConsPlusNormal"/>
        <w:spacing w:before="220"/>
        <w:ind w:firstLine="540"/>
        <w:jc w:val="both"/>
      </w:pPr>
      <w:r>
        <w:t>выписку из Единого государственного реестра юридических лиц (для юридического лица);</w:t>
      </w:r>
    </w:p>
    <w:p w:rsidR="00320511" w:rsidRDefault="00320511">
      <w:pPr>
        <w:pStyle w:val="ConsPlusNormal"/>
        <w:spacing w:before="220"/>
        <w:ind w:firstLine="540"/>
        <w:jc w:val="both"/>
      </w:pPr>
      <w:r>
        <w:t>выписку из Единого государственного реестра индивидуальных предпринимателей (для индивидуального предпринимателя).</w:t>
      </w:r>
    </w:p>
    <w:p w:rsidR="00320511" w:rsidRDefault="00320511">
      <w:pPr>
        <w:pStyle w:val="ConsPlusNormal"/>
        <w:jc w:val="both"/>
      </w:pPr>
      <w:r>
        <w:t xml:space="preserve">(п. 3.8 в ред. </w:t>
      </w:r>
      <w:hyperlink r:id="rId53" w:history="1">
        <w:r>
          <w:rPr>
            <w:color w:val="0000FF"/>
          </w:rPr>
          <w:t>Решения</w:t>
        </w:r>
      </w:hyperlink>
      <w:r>
        <w:t xml:space="preserve"> Красноярского городского Совета депутатов от 16.12.2013 N 1-18)</w:t>
      </w:r>
    </w:p>
    <w:p w:rsidR="00320511" w:rsidRDefault="00320511">
      <w:pPr>
        <w:pStyle w:val="ConsPlusNormal"/>
        <w:spacing w:before="220"/>
        <w:ind w:firstLine="540"/>
        <w:jc w:val="both"/>
      </w:pPr>
      <w:r>
        <w:t>3.9. Копии всех представляемых документов должны быть заверены заявителем (его уполномоченным лицом) или нотариусом. Копии документов, кроме нотариально заверенных, представляются вместе с подлинниками документов, после сверки подлинники документов возвращаются заявителю.</w:t>
      </w:r>
    </w:p>
    <w:p w:rsidR="00320511" w:rsidRDefault="00320511">
      <w:pPr>
        <w:pStyle w:val="ConsPlusNormal"/>
        <w:jc w:val="both"/>
      </w:pPr>
      <w:r>
        <w:t xml:space="preserve">(п. 3.9 в ред. </w:t>
      </w:r>
      <w:hyperlink r:id="rId54" w:history="1">
        <w:r>
          <w:rPr>
            <w:color w:val="0000FF"/>
          </w:rPr>
          <w:t>Решения</w:t>
        </w:r>
      </w:hyperlink>
      <w:r>
        <w:t xml:space="preserve"> Красноярского городского Совета депутатов от 16.12.2013 N 1-18)</w:t>
      </w:r>
    </w:p>
    <w:p w:rsidR="00320511" w:rsidRDefault="00320511">
      <w:pPr>
        <w:pStyle w:val="ConsPlusNormal"/>
        <w:spacing w:before="220"/>
        <w:ind w:firstLine="540"/>
        <w:jc w:val="both"/>
      </w:pPr>
      <w:r>
        <w:t>3.10. Комиссия принимает решение об отказе в передаче в аренду объектов муниципального имущества, находящихся в казне города, в следующих случаях:</w:t>
      </w:r>
    </w:p>
    <w:p w:rsidR="00320511" w:rsidRDefault="00320511">
      <w:pPr>
        <w:pStyle w:val="ConsPlusNormal"/>
        <w:spacing w:before="220"/>
        <w:ind w:firstLine="540"/>
        <w:jc w:val="both"/>
      </w:pPr>
      <w:r>
        <w:t>заявление о передаче в аренду объектов муниципального имущества подано лицом, не являющимся субъектом малого и среднего предпринимательства, в отношении объекта, включенного в Перечень муниципального имущества, необходимого для реализации мер по имущественной поддержке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городе Красноярске;</w:t>
      </w:r>
    </w:p>
    <w:p w:rsidR="00320511" w:rsidRDefault="00320511">
      <w:pPr>
        <w:pStyle w:val="ConsPlusNormal"/>
        <w:spacing w:before="220"/>
        <w:ind w:firstLine="540"/>
        <w:jc w:val="both"/>
      </w:pPr>
      <w:r>
        <w:t>поступление на момент принятия комиссией решения заявлений от иных юридических лиц, индивидуальных предпринимателей;</w:t>
      </w:r>
    </w:p>
    <w:p w:rsidR="00320511" w:rsidRDefault="00320511">
      <w:pPr>
        <w:pStyle w:val="ConsPlusNormal"/>
        <w:spacing w:before="220"/>
        <w:ind w:firstLine="540"/>
        <w:jc w:val="both"/>
      </w:pPr>
      <w:r>
        <w:lastRenderedPageBreak/>
        <w:t xml:space="preserve">несоответствие условиям, предусмотренным </w:t>
      </w:r>
      <w:hyperlink r:id="rId55" w:history="1">
        <w:r>
          <w:rPr>
            <w:color w:val="0000FF"/>
          </w:rPr>
          <w:t>статьей 17.1</w:t>
        </w:r>
      </w:hyperlink>
      <w:r>
        <w:t xml:space="preserve"> Федерального закона "О защите конкуренции";</w:t>
      </w:r>
    </w:p>
    <w:p w:rsidR="00320511" w:rsidRDefault="00320511">
      <w:pPr>
        <w:pStyle w:val="ConsPlusNormal"/>
        <w:jc w:val="both"/>
      </w:pPr>
      <w:r>
        <w:t xml:space="preserve">(в ред. </w:t>
      </w:r>
      <w:hyperlink r:id="rId56" w:history="1">
        <w:r>
          <w:rPr>
            <w:color w:val="0000FF"/>
          </w:rPr>
          <w:t>Решения</w:t>
        </w:r>
      </w:hyperlink>
      <w:r>
        <w:t xml:space="preserve"> Красноярского городского Совета депутатов от 16.12.2013 N 1-18)</w:t>
      </w:r>
    </w:p>
    <w:p w:rsidR="00320511" w:rsidRDefault="00320511">
      <w:pPr>
        <w:pStyle w:val="ConsPlusNormal"/>
        <w:spacing w:before="220"/>
        <w:ind w:firstLine="540"/>
        <w:jc w:val="both"/>
      </w:pPr>
      <w:r>
        <w:t xml:space="preserve">в случае непредставления заявителем документов, указанных в </w:t>
      </w:r>
      <w:hyperlink w:anchor="P112" w:history="1">
        <w:r>
          <w:rPr>
            <w:color w:val="0000FF"/>
          </w:rPr>
          <w:t>абзацах втором</w:t>
        </w:r>
      </w:hyperlink>
      <w:r>
        <w:t xml:space="preserve"> - </w:t>
      </w:r>
      <w:hyperlink w:anchor="P114" w:history="1">
        <w:r>
          <w:rPr>
            <w:color w:val="0000FF"/>
          </w:rPr>
          <w:t>четвертом пункта 3.7</w:t>
        </w:r>
      </w:hyperlink>
      <w:r>
        <w:t xml:space="preserve"> настоящего Положения;</w:t>
      </w:r>
    </w:p>
    <w:p w:rsidR="00320511" w:rsidRDefault="00320511">
      <w:pPr>
        <w:pStyle w:val="ConsPlusNormal"/>
        <w:jc w:val="both"/>
      </w:pPr>
      <w:r>
        <w:t xml:space="preserve">(в ред. Решений Красноярского городского Совета депутатов от 16.12.2013 </w:t>
      </w:r>
      <w:hyperlink r:id="rId57" w:history="1">
        <w:r>
          <w:rPr>
            <w:color w:val="0000FF"/>
          </w:rPr>
          <w:t>N 1-18</w:t>
        </w:r>
      </w:hyperlink>
      <w:r>
        <w:t xml:space="preserve">, от 30.06.2015 </w:t>
      </w:r>
      <w:hyperlink r:id="rId58" w:history="1">
        <w:r>
          <w:rPr>
            <w:color w:val="0000FF"/>
          </w:rPr>
          <w:t>N В-119</w:t>
        </w:r>
      </w:hyperlink>
      <w:r>
        <w:t>)</w:t>
      </w:r>
    </w:p>
    <w:p w:rsidR="00320511" w:rsidRDefault="00320511">
      <w:pPr>
        <w:pStyle w:val="ConsPlusNormal"/>
        <w:spacing w:before="220"/>
        <w:ind w:firstLine="540"/>
        <w:jc w:val="both"/>
      </w:pPr>
      <w:r>
        <w:t>в отношении объекта муниципального имущества принято решение о предоставлении муниципального имущества в аренду (безвозмездное пользование), хозяйственное ведение, оперативное управление;</w:t>
      </w:r>
    </w:p>
    <w:p w:rsidR="00320511" w:rsidRDefault="00320511">
      <w:pPr>
        <w:pStyle w:val="ConsPlusNormal"/>
        <w:jc w:val="both"/>
      </w:pPr>
      <w:r>
        <w:t xml:space="preserve">(абзац введен </w:t>
      </w:r>
      <w:hyperlink r:id="rId59" w:history="1">
        <w:r>
          <w:rPr>
            <w:color w:val="0000FF"/>
          </w:rPr>
          <w:t>Решением</w:t>
        </w:r>
      </w:hyperlink>
      <w:r>
        <w:t xml:space="preserve"> Красноярского городского Совета депутатов от 16.12.2013 N 1-18)</w:t>
      </w:r>
    </w:p>
    <w:p w:rsidR="00320511" w:rsidRDefault="00320511">
      <w:pPr>
        <w:pStyle w:val="ConsPlusNormal"/>
        <w:spacing w:before="220"/>
        <w:ind w:firstLine="540"/>
        <w:jc w:val="both"/>
      </w:pPr>
      <w:r>
        <w:t>объект муниципального имущества включен в прогнозный план (программу) приватизации муниципального имущества города Красноярска;</w:t>
      </w:r>
    </w:p>
    <w:p w:rsidR="00320511" w:rsidRDefault="00320511">
      <w:pPr>
        <w:pStyle w:val="ConsPlusNormal"/>
        <w:jc w:val="both"/>
      </w:pPr>
      <w:r>
        <w:t xml:space="preserve">(абзац введен </w:t>
      </w:r>
      <w:hyperlink r:id="rId60" w:history="1">
        <w:r>
          <w:rPr>
            <w:color w:val="0000FF"/>
          </w:rPr>
          <w:t>Решением</w:t>
        </w:r>
      </w:hyperlink>
      <w:r>
        <w:t xml:space="preserve"> Красноярского городского Совета депутатов от 16.12.2013 N 1-18)</w:t>
      </w:r>
    </w:p>
    <w:p w:rsidR="00320511" w:rsidRDefault="00320511">
      <w:pPr>
        <w:pStyle w:val="ConsPlusNormal"/>
        <w:spacing w:before="220"/>
        <w:ind w:firstLine="540"/>
        <w:jc w:val="both"/>
      </w:pPr>
      <w:r>
        <w:t>в отношении объекта муниципального имущества принято решение о проведении торгов на право заключения договора аренды.</w:t>
      </w:r>
    </w:p>
    <w:p w:rsidR="00320511" w:rsidRDefault="00320511">
      <w:pPr>
        <w:pStyle w:val="ConsPlusNormal"/>
        <w:jc w:val="both"/>
      </w:pPr>
      <w:r>
        <w:t xml:space="preserve">(абзац введен </w:t>
      </w:r>
      <w:hyperlink r:id="rId61" w:history="1">
        <w:r>
          <w:rPr>
            <w:color w:val="0000FF"/>
          </w:rPr>
          <w:t>Решением</w:t>
        </w:r>
      </w:hyperlink>
      <w:r>
        <w:t xml:space="preserve"> Красноярского городского Совета депутатов от 16.12.2013 N 1-18)</w:t>
      </w:r>
    </w:p>
    <w:p w:rsidR="00320511" w:rsidRDefault="00320511">
      <w:pPr>
        <w:pStyle w:val="ConsPlusNormal"/>
        <w:spacing w:before="220"/>
        <w:ind w:firstLine="540"/>
        <w:jc w:val="both"/>
      </w:pPr>
      <w:r>
        <w:t>3.10.1. Комиссия принимает решение об отказе арендатору в заключении договора аренды на новый срок в следующих случаях:</w:t>
      </w:r>
    </w:p>
    <w:p w:rsidR="00320511" w:rsidRDefault="00320511">
      <w:pPr>
        <w:pStyle w:val="ConsPlusNormal"/>
        <w:spacing w:before="220"/>
        <w:ind w:firstLine="540"/>
        <w:jc w:val="both"/>
      </w:pPr>
      <w:r>
        <w:t>принятие в установленном порядке решения, предусматривающего иной порядок распоряжения таким имуществом;</w:t>
      </w:r>
    </w:p>
    <w:p w:rsidR="00320511" w:rsidRDefault="00320511">
      <w:pPr>
        <w:pStyle w:val="ConsPlusNormal"/>
        <w:spacing w:before="220"/>
        <w:ind w:firstLine="540"/>
        <w:jc w:val="both"/>
      </w:pPr>
      <w:r>
        <w:t>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320511" w:rsidRDefault="00320511">
      <w:pPr>
        <w:pStyle w:val="ConsPlusNormal"/>
        <w:jc w:val="both"/>
      </w:pPr>
      <w:r>
        <w:t xml:space="preserve">(п. 3.10.1 введен </w:t>
      </w:r>
      <w:hyperlink r:id="rId62" w:history="1">
        <w:r>
          <w:rPr>
            <w:color w:val="0000FF"/>
          </w:rPr>
          <w:t>Решением</w:t>
        </w:r>
      </w:hyperlink>
      <w:r>
        <w:t xml:space="preserve"> Красноярского городского Совета депутатов от 16.12.2013 N 1-18)</w:t>
      </w:r>
    </w:p>
    <w:p w:rsidR="00320511" w:rsidRDefault="00320511">
      <w:pPr>
        <w:pStyle w:val="ConsPlusNormal"/>
        <w:spacing w:before="220"/>
        <w:ind w:firstLine="540"/>
        <w:jc w:val="both"/>
      </w:pPr>
      <w:r>
        <w:t>3.11. При принятии комиссией решения о передаче объекта муниципального имущества в аренду с заявителем заключается договор аренды.</w:t>
      </w:r>
    </w:p>
    <w:p w:rsidR="00320511" w:rsidRDefault="00320511">
      <w:pPr>
        <w:pStyle w:val="ConsPlusNormal"/>
        <w:spacing w:before="220"/>
        <w:ind w:firstLine="540"/>
        <w:jc w:val="both"/>
      </w:pPr>
      <w:r>
        <w:t xml:space="preserve">3.12. Заявление о передаче в аренду объектов муниципального имущества, закрепленных за предприятием (учреждением) на праве хозяйственного ведения (оперативного управления), без проведения торгов рассматривается предприятием (учреждением) при наличии документов, указанных в </w:t>
      </w:r>
      <w:hyperlink w:anchor="P111" w:history="1">
        <w:r>
          <w:rPr>
            <w:color w:val="0000FF"/>
          </w:rPr>
          <w:t>пунктах 3.7</w:t>
        </w:r>
      </w:hyperlink>
      <w:r>
        <w:t xml:space="preserve">, </w:t>
      </w:r>
      <w:hyperlink w:anchor="P123" w:history="1">
        <w:r>
          <w:rPr>
            <w:color w:val="0000FF"/>
          </w:rPr>
          <w:t>3.8</w:t>
        </w:r>
      </w:hyperlink>
      <w:r>
        <w:t xml:space="preserve"> настоящего Положения.</w:t>
      </w:r>
    </w:p>
    <w:p w:rsidR="00320511" w:rsidRDefault="00320511">
      <w:pPr>
        <w:pStyle w:val="ConsPlusNormal"/>
        <w:spacing w:before="220"/>
        <w:ind w:firstLine="540"/>
        <w:jc w:val="both"/>
      </w:pPr>
      <w:r>
        <w:t>Документы, прилагаемые к заявлению о передаче в аренду объектов муниципального имущества, закрепленных за предприятием (учреждением) на праве хозяйственного ведения (оперативного управления), без проведения торгов представляются заявителем самостоятельно.</w:t>
      </w:r>
    </w:p>
    <w:p w:rsidR="00320511" w:rsidRDefault="00320511">
      <w:pPr>
        <w:pStyle w:val="ConsPlusNormal"/>
        <w:ind w:firstLine="540"/>
        <w:jc w:val="both"/>
      </w:pPr>
    </w:p>
    <w:p w:rsidR="00320511" w:rsidRDefault="00320511">
      <w:pPr>
        <w:pStyle w:val="ConsPlusTitle"/>
        <w:jc w:val="center"/>
        <w:outlineLvl w:val="1"/>
      </w:pPr>
      <w:r>
        <w:t>4. ПЕРЕДАЧА В АРЕНДУ ОБЪЕКТОВ МУНИЦИПАЛЬНОГО ИМУЩЕСТВА</w:t>
      </w:r>
    </w:p>
    <w:p w:rsidR="00320511" w:rsidRDefault="00320511">
      <w:pPr>
        <w:pStyle w:val="ConsPlusTitle"/>
        <w:jc w:val="center"/>
      </w:pPr>
      <w:r>
        <w:t>БЕЗ ПРОВЕДЕНИЯ ТОРГОВ В ПОРЯДКЕ ПРЕДОСТАВЛЕНИЯ</w:t>
      </w:r>
    </w:p>
    <w:p w:rsidR="00320511" w:rsidRDefault="00320511">
      <w:pPr>
        <w:pStyle w:val="ConsPlusTitle"/>
        <w:jc w:val="center"/>
      </w:pPr>
      <w:r>
        <w:t>МУНИЦИПАЛЬНОЙ ПРЕФЕРЕНЦИИ</w:t>
      </w:r>
    </w:p>
    <w:p w:rsidR="00320511" w:rsidRDefault="00320511">
      <w:pPr>
        <w:pStyle w:val="ConsPlusNormal"/>
        <w:ind w:firstLine="540"/>
        <w:jc w:val="both"/>
      </w:pPr>
    </w:p>
    <w:p w:rsidR="00320511" w:rsidRDefault="00320511">
      <w:pPr>
        <w:pStyle w:val="ConsPlusNormal"/>
        <w:ind w:firstLine="540"/>
        <w:jc w:val="both"/>
      </w:pPr>
      <w:r>
        <w:t xml:space="preserve">4.1. Решение о передаче в аренду объектов муниципального имущества в порядке предоставления муниципальной преференции принимается комиссией, указанной в </w:t>
      </w:r>
      <w:hyperlink w:anchor="P105" w:history="1">
        <w:r>
          <w:rPr>
            <w:color w:val="0000FF"/>
          </w:rPr>
          <w:t>пункте 3.3</w:t>
        </w:r>
      </w:hyperlink>
      <w:r>
        <w:t xml:space="preserve"> настоящего Положения, на основании заявлений юридических лиц или индивидуальных предпринимателей.</w:t>
      </w:r>
    </w:p>
    <w:p w:rsidR="00320511" w:rsidRDefault="00320511">
      <w:pPr>
        <w:pStyle w:val="ConsPlusNormal"/>
        <w:spacing w:before="220"/>
        <w:ind w:firstLine="540"/>
        <w:jc w:val="both"/>
      </w:pPr>
      <w:r>
        <w:t xml:space="preserve">Передача в аренду объектов муниципального имущества в порядке предоставления муниципальной преференции с целью поддержки субъектов малого и среднего </w:t>
      </w:r>
      <w:r>
        <w:lastRenderedPageBreak/>
        <w:t>предпринимательства (далее - поддержка) осуществляется в соответствии с муниципальными программами (подпрограммами), содержащими мероприятия, направленные на развитие малого и среднего предпринимательства в городе Красноярске.</w:t>
      </w:r>
    </w:p>
    <w:p w:rsidR="00320511" w:rsidRDefault="00320511">
      <w:pPr>
        <w:pStyle w:val="ConsPlusNormal"/>
        <w:jc w:val="both"/>
      </w:pPr>
      <w:r>
        <w:t xml:space="preserve">(абзац введен </w:t>
      </w:r>
      <w:hyperlink r:id="rId63" w:history="1">
        <w:r>
          <w:rPr>
            <w:color w:val="0000FF"/>
          </w:rPr>
          <w:t>Решением</w:t>
        </w:r>
      </w:hyperlink>
      <w:r>
        <w:t xml:space="preserve"> Красноярского городского Совета депутатов от 13.11.2015 N В-136)</w:t>
      </w:r>
    </w:p>
    <w:p w:rsidR="00320511" w:rsidRDefault="00320511">
      <w:pPr>
        <w:pStyle w:val="ConsPlusNormal"/>
        <w:spacing w:before="220"/>
        <w:ind w:firstLine="540"/>
        <w:jc w:val="both"/>
      </w:pPr>
      <w:r>
        <w:t>4.2. Заявление о передаче в аренду объектов муниципального имущества в порядке предоставления муниципальной преференции подается на имя руководителя уполномоченного органа по форме, утвержденной администрацией города, которая должна предусматривать возможность указания заявителем цели предоставления преференции и использования объекта муниципального имущества.</w:t>
      </w:r>
    </w:p>
    <w:p w:rsidR="00320511" w:rsidRDefault="00320511">
      <w:pPr>
        <w:pStyle w:val="ConsPlusNormal"/>
        <w:jc w:val="both"/>
      </w:pPr>
      <w:r>
        <w:t xml:space="preserve">(п. 4.2 в ред. </w:t>
      </w:r>
      <w:hyperlink r:id="rId64" w:history="1">
        <w:r>
          <w:rPr>
            <w:color w:val="0000FF"/>
          </w:rPr>
          <w:t>Решения</w:t>
        </w:r>
      </w:hyperlink>
      <w:r>
        <w:t xml:space="preserve"> Красноярского городского Совета депутатов от 13.11.2015 N В-136)</w:t>
      </w:r>
    </w:p>
    <w:p w:rsidR="00320511" w:rsidRDefault="00320511">
      <w:pPr>
        <w:pStyle w:val="ConsPlusNormal"/>
        <w:spacing w:before="220"/>
        <w:ind w:firstLine="540"/>
        <w:jc w:val="both"/>
      </w:pPr>
      <w:r>
        <w:t>4.3. К заявлению о передаче в аренду объектов муниципального имущества в порядке предоставления муниципальной преференции прилагаются следующие документы:</w:t>
      </w:r>
    </w:p>
    <w:p w:rsidR="00320511" w:rsidRDefault="00320511">
      <w:pPr>
        <w:pStyle w:val="ConsPlusNormal"/>
        <w:spacing w:before="220"/>
        <w:ind w:firstLine="540"/>
        <w:jc w:val="both"/>
      </w:pPr>
      <w:bookmarkStart w:id="6" w:name="P164"/>
      <w:bookmarkEnd w:id="6"/>
      <w:r>
        <w:t>копия документа, удостоверяющего личность гражданина;</w:t>
      </w:r>
    </w:p>
    <w:p w:rsidR="00320511" w:rsidRDefault="00320511">
      <w:pPr>
        <w:pStyle w:val="ConsPlusNormal"/>
        <w:spacing w:before="220"/>
        <w:ind w:firstLine="540"/>
        <w:jc w:val="both"/>
      </w:pPr>
      <w:r>
        <w:t>копия документа, подтверждающего полномочия лица на осуществление действий от имени заявителя;</w:t>
      </w:r>
    </w:p>
    <w:p w:rsidR="00320511" w:rsidRDefault="00320511">
      <w:pPr>
        <w:pStyle w:val="ConsPlusNormal"/>
        <w:spacing w:before="220"/>
        <w:ind w:firstLine="540"/>
        <w:jc w:val="both"/>
      </w:pPr>
      <w:r>
        <w:t>нотариально заверенные копии учредительных документов хозяйствующего субъекта;</w:t>
      </w:r>
    </w:p>
    <w:p w:rsidR="00320511" w:rsidRDefault="00320511">
      <w:pPr>
        <w:pStyle w:val="ConsPlusNormal"/>
        <w:spacing w:before="220"/>
        <w:ind w:firstLine="540"/>
        <w:jc w:val="both"/>
      </w:pPr>
      <w:r>
        <w:t>перечень лиц, входящих в одну группу лиц с хозяйствующим субъектом, с указанием оснований для вхождения таких лиц в эту группу;</w:t>
      </w:r>
    </w:p>
    <w:p w:rsidR="00320511" w:rsidRDefault="00320511">
      <w:pPr>
        <w:pStyle w:val="ConsPlusNormal"/>
        <w:spacing w:before="220"/>
        <w:ind w:firstLine="540"/>
        <w:jc w:val="both"/>
      </w:pPr>
      <w:bookmarkStart w:id="7" w:name="P168"/>
      <w:bookmarkEnd w:id="7"/>
      <w:r>
        <w:t>наименование видов товаров, объем товаров, произведенных и (или) реализованных хозяйствующим субъектом,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320511" w:rsidRDefault="00320511">
      <w:pPr>
        <w:pStyle w:val="ConsPlusNormal"/>
        <w:spacing w:before="220"/>
        <w:ind w:firstLine="540"/>
        <w:jc w:val="both"/>
      </w:pPr>
      <w:r>
        <w:t>Уполномоченный орган в порядке межведомственного взаимодействия запрашивает в федеральных органах исполнительной власти, органах государственного внебюджетного фонда, исполнительных органах государственной власти субъекта Российской Федерации, органах местного самоуправления, а также в подведомственных государственным органам или органам местного самоуправления организациях следующие документы (их копии или сведения, содержащиеся в них), если указанные документы не были представлены заявителем по собственной инициативе:</w:t>
      </w:r>
    </w:p>
    <w:p w:rsidR="00320511" w:rsidRDefault="00320511">
      <w:pPr>
        <w:pStyle w:val="ConsPlusNormal"/>
        <w:spacing w:before="220"/>
        <w:ind w:firstLine="540"/>
        <w:jc w:val="both"/>
      </w:pPr>
      <w:r>
        <w:t>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320511" w:rsidRDefault="00320511">
      <w:pPr>
        <w:pStyle w:val="ConsPlusNormal"/>
        <w:spacing w:before="220"/>
        <w:ind w:firstLine="540"/>
        <w:jc w:val="both"/>
      </w:pPr>
      <w:r>
        <w:t>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320511" w:rsidRDefault="00320511">
      <w:pPr>
        <w:pStyle w:val="ConsPlusNormal"/>
        <w:spacing w:before="220"/>
        <w:ind w:firstLine="540"/>
        <w:jc w:val="both"/>
      </w:pPr>
      <w:r>
        <w:t>Документы представляются на бумажном и электронном носителе.</w:t>
      </w:r>
    </w:p>
    <w:p w:rsidR="00320511" w:rsidRDefault="00320511">
      <w:pPr>
        <w:pStyle w:val="ConsPlusNormal"/>
        <w:jc w:val="both"/>
      </w:pPr>
      <w:r>
        <w:t xml:space="preserve">(в ред. </w:t>
      </w:r>
      <w:hyperlink r:id="rId65" w:history="1">
        <w:r>
          <w:rPr>
            <w:color w:val="0000FF"/>
          </w:rPr>
          <w:t>Решения</w:t>
        </w:r>
      </w:hyperlink>
      <w:r>
        <w:t xml:space="preserve"> Красноярского городского Совета депутатов от 13.11.2015 N В-136)</w:t>
      </w:r>
    </w:p>
    <w:p w:rsidR="00320511" w:rsidRDefault="00320511">
      <w:pPr>
        <w:pStyle w:val="ConsPlusNormal"/>
        <w:spacing w:before="220"/>
        <w:ind w:firstLine="540"/>
        <w:jc w:val="both"/>
      </w:pPr>
      <w:r>
        <w:t xml:space="preserve">4.4. Комиссия принимает решение об отказе в передаче в аренду объектов муниципального </w:t>
      </w:r>
      <w:r>
        <w:lastRenderedPageBreak/>
        <w:t>имущества, находящихся в казне города, в следующих случаях:</w:t>
      </w:r>
    </w:p>
    <w:p w:rsidR="00320511" w:rsidRDefault="00320511">
      <w:pPr>
        <w:pStyle w:val="ConsPlusNormal"/>
        <w:spacing w:before="220"/>
        <w:ind w:firstLine="540"/>
        <w:jc w:val="both"/>
      </w:pPr>
      <w:r>
        <w:t>заявление подано лицом, не являющимся субъектом малого и среднего предпринимательства, в отношении объекта, включенного в Перечень муниципального имущества, необходимого для реализации мер по имущественной поддержке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городе Красноярске;</w:t>
      </w:r>
    </w:p>
    <w:p w:rsidR="00320511" w:rsidRDefault="00320511">
      <w:pPr>
        <w:pStyle w:val="ConsPlusNormal"/>
        <w:spacing w:before="220"/>
        <w:ind w:firstLine="540"/>
        <w:jc w:val="both"/>
      </w:pPr>
      <w:r>
        <w:t>поступление на момент принятия комиссией решения заявлений от иных юридических лиц или индивидуальных предпринимателей;</w:t>
      </w:r>
    </w:p>
    <w:p w:rsidR="00320511" w:rsidRDefault="00320511">
      <w:pPr>
        <w:pStyle w:val="ConsPlusNormal"/>
        <w:spacing w:before="220"/>
        <w:ind w:firstLine="540"/>
        <w:jc w:val="both"/>
      </w:pPr>
      <w:r>
        <w:t xml:space="preserve">предоставление муниципального имущества в аренду противоречит </w:t>
      </w:r>
      <w:hyperlink r:id="rId66" w:history="1">
        <w:r>
          <w:rPr>
            <w:color w:val="0000FF"/>
          </w:rPr>
          <w:t>статье 19</w:t>
        </w:r>
      </w:hyperlink>
      <w:r>
        <w:t xml:space="preserve"> Федерального закона "О защите конкуренции";</w:t>
      </w:r>
    </w:p>
    <w:p w:rsidR="00320511" w:rsidRDefault="00320511">
      <w:pPr>
        <w:pStyle w:val="ConsPlusNormal"/>
        <w:spacing w:before="220"/>
        <w:ind w:firstLine="540"/>
        <w:jc w:val="both"/>
      </w:pPr>
      <w:r>
        <w:t xml:space="preserve">в случае непредставления заявителем документов, указанных в </w:t>
      </w:r>
      <w:hyperlink w:anchor="P164" w:history="1">
        <w:r>
          <w:rPr>
            <w:color w:val="0000FF"/>
          </w:rPr>
          <w:t>абзацах втором</w:t>
        </w:r>
      </w:hyperlink>
      <w:r>
        <w:t xml:space="preserve"> - </w:t>
      </w:r>
      <w:hyperlink w:anchor="P168" w:history="1">
        <w:r>
          <w:rPr>
            <w:color w:val="0000FF"/>
          </w:rPr>
          <w:t>шестом пункта 4.3</w:t>
        </w:r>
      </w:hyperlink>
      <w:r>
        <w:t xml:space="preserve"> настоящего Положения или представления недостоверных сведений и документов;</w:t>
      </w:r>
    </w:p>
    <w:p w:rsidR="00320511" w:rsidRDefault="00320511">
      <w:pPr>
        <w:pStyle w:val="ConsPlusNormal"/>
        <w:jc w:val="both"/>
      </w:pPr>
      <w:r>
        <w:t xml:space="preserve">(в ред. </w:t>
      </w:r>
      <w:hyperlink r:id="rId67" w:history="1">
        <w:r>
          <w:rPr>
            <w:color w:val="0000FF"/>
          </w:rPr>
          <w:t>Решения</w:t>
        </w:r>
      </w:hyperlink>
      <w:r>
        <w:t xml:space="preserve"> Красноярского городского Совета депутатов от 13.11.2015 N В-136)</w:t>
      </w:r>
    </w:p>
    <w:p w:rsidR="00320511" w:rsidRDefault="00320511">
      <w:pPr>
        <w:pStyle w:val="ConsPlusNormal"/>
        <w:spacing w:before="220"/>
        <w:ind w:firstLine="540"/>
        <w:jc w:val="both"/>
      </w:pPr>
      <w:r>
        <w:t>в отношении объекта муниципального имущества принято решение о предоставлении муниципального имущества в аренду (безвозмездное пользование), хозяйственное ведение, оперативное управление;</w:t>
      </w:r>
    </w:p>
    <w:p w:rsidR="00320511" w:rsidRDefault="00320511">
      <w:pPr>
        <w:pStyle w:val="ConsPlusNormal"/>
        <w:jc w:val="both"/>
      </w:pPr>
      <w:r>
        <w:t xml:space="preserve">(абзац введен </w:t>
      </w:r>
      <w:hyperlink r:id="rId68" w:history="1">
        <w:r>
          <w:rPr>
            <w:color w:val="0000FF"/>
          </w:rPr>
          <w:t>Решением</w:t>
        </w:r>
      </w:hyperlink>
      <w:r>
        <w:t xml:space="preserve"> Красноярского городского Совета депутатов от 16.12.2013 N 1-18)</w:t>
      </w:r>
    </w:p>
    <w:p w:rsidR="00320511" w:rsidRDefault="00320511">
      <w:pPr>
        <w:pStyle w:val="ConsPlusNormal"/>
        <w:spacing w:before="220"/>
        <w:ind w:firstLine="540"/>
        <w:jc w:val="both"/>
      </w:pPr>
      <w:r>
        <w:t>объект муниципального имущества включен в прогнозный план (программу) приватизации муниципального имущества города Красноярска;</w:t>
      </w:r>
    </w:p>
    <w:p w:rsidR="00320511" w:rsidRDefault="00320511">
      <w:pPr>
        <w:pStyle w:val="ConsPlusNormal"/>
        <w:jc w:val="both"/>
      </w:pPr>
      <w:r>
        <w:t xml:space="preserve">(абзац введен </w:t>
      </w:r>
      <w:hyperlink r:id="rId69" w:history="1">
        <w:r>
          <w:rPr>
            <w:color w:val="0000FF"/>
          </w:rPr>
          <w:t>Решением</w:t>
        </w:r>
      </w:hyperlink>
      <w:r>
        <w:t xml:space="preserve"> Красноярского городского Совета депутатов от 16.12.2013 N 1-18)</w:t>
      </w:r>
    </w:p>
    <w:p w:rsidR="00320511" w:rsidRDefault="00320511">
      <w:pPr>
        <w:pStyle w:val="ConsPlusNormal"/>
        <w:spacing w:before="220"/>
        <w:ind w:firstLine="540"/>
        <w:jc w:val="both"/>
      </w:pPr>
      <w:r>
        <w:t>в отношении объекта муниципального имущества принято решение о проведении торгов на право заключения договора аренды;</w:t>
      </w:r>
    </w:p>
    <w:p w:rsidR="00320511" w:rsidRDefault="00320511">
      <w:pPr>
        <w:pStyle w:val="ConsPlusNormal"/>
        <w:jc w:val="both"/>
      </w:pPr>
      <w:r>
        <w:t xml:space="preserve">(абзац введен </w:t>
      </w:r>
      <w:hyperlink r:id="rId70" w:history="1">
        <w:r>
          <w:rPr>
            <w:color w:val="0000FF"/>
          </w:rPr>
          <w:t>Решением</w:t>
        </w:r>
      </w:hyperlink>
      <w:r>
        <w:t xml:space="preserve"> Красноярского городского Совета депутатов от 16.12.2013 N 1-18)</w:t>
      </w:r>
    </w:p>
    <w:p w:rsidR="00320511" w:rsidRDefault="00320511">
      <w:pPr>
        <w:pStyle w:val="ConsPlusNormal"/>
        <w:spacing w:before="220"/>
        <w:ind w:firstLine="540"/>
        <w:jc w:val="both"/>
      </w:pPr>
      <w:r>
        <w:t>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и сроки ее оказания не истекли;</w:t>
      </w:r>
    </w:p>
    <w:p w:rsidR="00320511" w:rsidRDefault="00320511">
      <w:pPr>
        <w:pStyle w:val="ConsPlusNormal"/>
        <w:jc w:val="both"/>
      </w:pPr>
      <w:r>
        <w:t xml:space="preserve">(абзац введен </w:t>
      </w:r>
      <w:hyperlink r:id="rId71" w:history="1">
        <w:r>
          <w:rPr>
            <w:color w:val="0000FF"/>
          </w:rPr>
          <w:t>Решением</w:t>
        </w:r>
      </w:hyperlink>
      <w:r>
        <w:t xml:space="preserve"> Красноярского городского Совета депутатов от 13.11.2015 N В-136)</w:t>
      </w:r>
    </w:p>
    <w:p w:rsidR="00320511" w:rsidRDefault="00320511">
      <w:pPr>
        <w:pStyle w:val="ConsPlusNormal"/>
        <w:spacing w:before="220"/>
        <w:ind w:firstLine="540"/>
        <w:jc w:val="both"/>
      </w:pPr>
      <w: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320511" w:rsidRDefault="00320511">
      <w:pPr>
        <w:pStyle w:val="ConsPlusNormal"/>
        <w:jc w:val="both"/>
      </w:pPr>
      <w:r>
        <w:t xml:space="preserve">(абзац введен </w:t>
      </w:r>
      <w:hyperlink r:id="rId72" w:history="1">
        <w:r>
          <w:rPr>
            <w:color w:val="0000FF"/>
          </w:rPr>
          <w:t>Решением</w:t>
        </w:r>
      </w:hyperlink>
      <w:r>
        <w:t xml:space="preserve"> Красноярского городского Совета депутатов от 13.11.2015 N В-136)</w:t>
      </w:r>
    </w:p>
    <w:p w:rsidR="00320511" w:rsidRDefault="00320511">
      <w:pPr>
        <w:pStyle w:val="ConsPlusNormal"/>
        <w:spacing w:before="220"/>
        <w:ind w:firstLine="540"/>
        <w:jc w:val="both"/>
      </w:pPr>
      <w:r>
        <w:t>не выполнены условия оказания поддержки.</w:t>
      </w:r>
    </w:p>
    <w:p w:rsidR="00320511" w:rsidRDefault="00320511">
      <w:pPr>
        <w:pStyle w:val="ConsPlusNormal"/>
        <w:jc w:val="both"/>
      </w:pPr>
      <w:r>
        <w:t xml:space="preserve">(абзац введен </w:t>
      </w:r>
      <w:hyperlink r:id="rId73" w:history="1">
        <w:r>
          <w:rPr>
            <w:color w:val="0000FF"/>
          </w:rPr>
          <w:t>Решением</w:t>
        </w:r>
      </w:hyperlink>
      <w:r>
        <w:t xml:space="preserve"> Красноярского городского Совета депутатов от 13.11.2015 N В-136)</w:t>
      </w:r>
    </w:p>
    <w:p w:rsidR="00320511" w:rsidRDefault="00320511">
      <w:pPr>
        <w:pStyle w:val="ConsPlusNormal"/>
        <w:spacing w:before="220"/>
        <w:ind w:firstLine="540"/>
        <w:jc w:val="both"/>
      </w:pPr>
      <w:r>
        <w:t xml:space="preserve">4.5. При принятии комиссией решения о направлении в орган исполнительной власти Российской Федерации, осуществляющий антимонопольное регулирование (далее - антимонопольный орган), заявления о даче согласия на предоставление муниципальной преференции уполномоченный орган направляет в антимонопольный орган заявление о даче согласия на предоставление муниципальной преференции с приложением документов, установленных Федеральным </w:t>
      </w:r>
      <w:hyperlink r:id="rId74" w:history="1">
        <w:r>
          <w:rPr>
            <w:color w:val="0000FF"/>
          </w:rPr>
          <w:t>законом</w:t>
        </w:r>
      </w:hyperlink>
      <w:r>
        <w:t xml:space="preserve"> "О защите конкуренции".</w:t>
      </w:r>
    </w:p>
    <w:p w:rsidR="00320511" w:rsidRDefault="00320511">
      <w:pPr>
        <w:pStyle w:val="ConsPlusNormal"/>
        <w:spacing w:before="220"/>
        <w:ind w:firstLine="540"/>
        <w:jc w:val="both"/>
      </w:pPr>
      <w:r>
        <w:t>При предоставлении муниципальной преференции в целях поддержки субъектов малого и среднего предпринимательства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в городе Красноярске, документы в антимонопольный орган не направляются.</w:t>
      </w:r>
    </w:p>
    <w:p w:rsidR="00320511" w:rsidRDefault="00320511">
      <w:pPr>
        <w:pStyle w:val="ConsPlusNormal"/>
        <w:spacing w:before="220"/>
        <w:ind w:firstLine="540"/>
        <w:jc w:val="both"/>
      </w:pPr>
      <w:r>
        <w:lastRenderedPageBreak/>
        <w:t>Заявители письменно уведомляются о решении, принятом комиссией.</w:t>
      </w:r>
    </w:p>
    <w:p w:rsidR="00320511" w:rsidRDefault="00320511">
      <w:pPr>
        <w:pStyle w:val="ConsPlusNormal"/>
        <w:jc w:val="both"/>
      </w:pPr>
      <w:r>
        <w:t xml:space="preserve">(п. 4.5 в ред. </w:t>
      </w:r>
      <w:hyperlink r:id="rId75" w:history="1">
        <w:r>
          <w:rPr>
            <w:color w:val="0000FF"/>
          </w:rPr>
          <w:t>Решения</w:t>
        </w:r>
      </w:hyperlink>
      <w:r>
        <w:t xml:space="preserve"> Красноярского городского Совета депутатов от 13.11.2015 N В-136)</w:t>
      </w:r>
    </w:p>
    <w:p w:rsidR="00320511" w:rsidRDefault="00320511">
      <w:pPr>
        <w:pStyle w:val="ConsPlusNormal"/>
        <w:spacing w:before="220"/>
        <w:ind w:firstLine="540"/>
        <w:jc w:val="both"/>
      </w:pPr>
      <w:r>
        <w:t>4.6. Уполномоченный орган издает распоряжение о передаче муниципального имущества в аренду, подготавливает проект договора аренды, направляет заявителю уведомление о возможности его получения в случаях:</w:t>
      </w:r>
    </w:p>
    <w:p w:rsidR="00320511" w:rsidRDefault="00320511">
      <w:pPr>
        <w:pStyle w:val="ConsPlusNormal"/>
        <w:spacing w:before="220"/>
        <w:ind w:firstLine="540"/>
        <w:jc w:val="both"/>
      </w:pPr>
      <w:r>
        <w:t>получения решения антимонопольного органа о предоставлении муниципальной преференции;</w:t>
      </w:r>
    </w:p>
    <w:p w:rsidR="00320511" w:rsidRDefault="00320511">
      <w:pPr>
        <w:pStyle w:val="ConsPlusNormal"/>
        <w:spacing w:before="220"/>
        <w:ind w:firstLine="540"/>
        <w:jc w:val="both"/>
      </w:pPr>
      <w:r>
        <w:t>при принятии комиссией решения о передаче в аренду объектов муниципального имущества в порядке предоставления муниципальной преференции в целях поддержки субъектов малого и среднего предпринимательства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в городе Красноярске.</w:t>
      </w:r>
    </w:p>
    <w:p w:rsidR="00320511" w:rsidRDefault="00320511">
      <w:pPr>
        <w:pStyle w:val="ConsPlusNormal"/>
        <w:jc w:val="both"/>
      </w:pPr>
      <w:r>
        <w:t xml:space="preserve">(п. 4.6 введен </w:t>
      </w:r>
      <w:hyperlink r:id="rId76" w:history="1">
        <w:r>
          <w:rPr>
            <w:color w:val="0000FF"/>
          </w:rPr>
          <w:t>Решением</w:t>
        </w:r>
      </w:hyperlink>
      <w:r>
        <w:t xml:space="preserve"> Красноярского городского Совета депутатов от 13.11.2015 N В-136)</w:t>
      </w:r>
    </w:p>
    <w:p w:rsidR="00320511" w:rsidRDefault="00320511">
      <w:pPr>
        <w:pStyle w:val="ConsPlusNormal"/>
        <w:jc w:val="center"/>
      </w:pPr>
    </w:p>
    <w:p w:rsidR="00320511" w:rsidRDefault="00320511">
      <w:pPr>
        <w:pStyle w:val="ConsPlusTitle"/>
        <w:jc w:val="center"/>
        <w:outlineLvl w:val="1"/>
      </w:pPr>
      <w:r>
        <w:t>5. УСЛОВИЯ ДОГОВОРОВ АРЕНДЫ ОБЪЕКТОВ</w:t>
      </w:r>
    </w:p>
    <w:p w:rsidR="00320511" w:rsidRDefault="00320511">
      <w:pPr>
        <w:pStyle w:val="ConsPlusTitle"/>
        <w:jc w:val="center"/>
      </w:pPr>
      <w:r>
        <w:t>МУНИЦИПАЛЬНОГО ИМУЩЕСТВА</w:t>
      </w:r>
    </w:p>
    <w:p w:rsidR="00320511" w:rsidRDefault="00320511">
      <w:pPr>
        <w:pStyle w:val="ConsPlusNormal"/>
        <w:ind w:firstLine="540"/>
        <w:jc w:val="both"/>
      </w:pPr>
    </w:p>
    <w:p w:rsidR="00320511" w:rsidRDefault="00320511">
      <w:pPr>
        <w:pStyle w:val="ConsPlusNormal"/>
        <w:ind w:firstLine="540"/>
        <w:jc w:val="both"/>
      </w:pPr>
      <w:r>
        <w:t>5.1. Условия договоров аренды объектов муниципального имущества определяются арендодателем в соответствии с законодательством и настоящим Положением.</w:t>
      </w:r>
    </w:p>
    <w:p w:rsidR="00320511" w:rsidRDefault="00320511">
      <w:pPr>
        <w:pStyle w:val="ConsPlusNormal"/>
        <w:spacing w:before="220"/>
        <w:ind w:firstLine="540"/>
        <w:jc w:val="both"/>
      </w:pPr>
      <w:r>
        <w:t>5.2. Договор аренды совокупности имущества казны должен содержать следующие условия:</w:t>
      </w:r>
    </w:p>
    <w:p w:rsidR="00320511" w:rsidRDefault="00320511">
      <w:pPr>
        <w:pStyle w:val="ConsPlusNormal"/>
        <w:spacing w:before="220"/>
        <w:ind w:firstLine="540"/>
        <w:jc w:val="both"/>
      </w:pPr>
      <w:r>
        <w:t>обязанность арендатора сохранить в полном объеме целевое (профильное) назначение арендуемой совокупности имущества казны и использовать ее в соответствии с техническими требованиями и нормативами;</w:t>
      </w:r>
    </w:p>
    <w:p w:rsidR="00320511" w:rsidRDefault="00320511">
      <w:pPr>
        <w:pStyle w:val="ConsPlusNormal"/>
        <w:spacing w:before="220"/>
        <w:ind w:firstLine="540"/>
        <w:jc w:val="both"/>
      </w:pPr>
      <w:r>
        <w:t>обязанность арендатора осуществлять за счет собственных средств текущий ремонт и поддерживать надлежащее техническое состояние арендуемого имущества;</w:t>
      </w:r>
    </w:p>
    <w:p w:rsidR="00320511" w:rsidRDefault="00320511">
      <w:pPr>
        <w:pStyle w:val="ConsPlusNormal"/>
        <w:spacing w:before="220"/>
        <w:ind w:firstLine="540"/>
        <w:jc w:val="both"/>
      </w:pPr>
      <w:r>
        <w:t>обязанность арендатора в течение месяца со дня подписания акта приема-передачи за счет собственных средств заключить договор страхования арендуемой совокупности имущества казны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договора;</w:t>
      </w:r>
    </w:p>
    <w:p w:rsidR="00320511" w:rsidRDefault="00320511">
      <w:pPr>
        <w:pStyle w:val="ConsPlusNormal"/>
        <w:spacing w:before="220"/>
        <w:ind w:firstLine="540"/>
        <w:jc w:val="both"/>
      </w:pPr>
      <w:r>
        <w:t>обязанность арендатора за счет собственных средств в установленном законодательством порядке выполнять все противопожарные мероприятия и предписания соответствующего уполномоченного органа по пожарной безопасности, возникающие в процессе использования арендованного имущества;</w:t>
      </w:r>
    </w:p>
    <w:p w:rsidR="00320511" w:rsidRDefault="00320511">
      <w:pPr>
        <w:pStyle w:val="ConsPlusNormal"/>
        <w:spacing w:before="220"/>
        <w:ind w:firstLine="540"/>
        <w:jc w:val="both"/>
      </w:pPr>
      <w:r>
        <w:t>право арендатора за счет собственных средств производить работы по капитальному ремонту, строительству, модернизации и реконструкции основных средств, техническому перевооружению, в том числе по замене изношенных частей оборудования, при условии предварительного предоставления обоснования такой потребности и получения согласия уполномоченного органа, а также при условии, что стоимость всех отделимых и неотделимых улучшений арендатору не возмещается, а улучшения переходят в собственность арендодателя в порядке, предусмотренном действующим законодательством;</w:t>
      </w:r>
    </w:p>
    <w:p w:rsidR="00320511" w:rsidRDefault="00320511">
      <w:pPr>
        <w:pStyle w:val="ConsPlusNormal"/>
        <w:spacing w:before="220"/>
        <w:ind w:firstLine="540"/>
        <w:jc w:val="both"/>
      </w:pPr>
      <w:r>
        <w:t>обязанность арендатора без предварительного согласования арендодателя не передавать объекты совокупности имущества казны в субаренду;</w:t>
      </w:r>
    </w:p>
    <w:p w:rsidR="00320511" w:rsidRDefault="00320511">
      <w:pPr>
        <w:pStyle w:val="ConsPlusNormal"/>
        <w:spacing w:before="220"/>
        <w:ind w:firstLine="540"/>
        <w:jc w:val="both"/>
      </w:pPr>
      <w:r>
        <w:t xml:space="preserve">обязанность арендатора принять объект нежилого фонда по акту приема-передачи, который подписывается арендодателем и арендатором не позднее двадцати дней с момента подписания </w:t>
      </w:r>
      <w:r>
        <w:lastRenderedPageBreak/>
        <w:t>договора, включая условие о том, что в случае уклонения арендатора от подписания акта приема-передачи в течение указанного срока договор аренды считается незаключенным.</w:t>
      </w:r>
    </w:p>
    <w:p w:rsidR="00320511" w:rsidRDefault="00320511">
      <w:pPr>
        <w:pStyle w:val="ConsPlusNormal"/>
        <w:spacing w:before="220"/>
        <w:ind w:firstLine="540"/>
        <w:jc w:val="both"/>
      </w:pPr>
      <w:r>
        <w:t>5.3. Договор аренды объектов нежилого фонда, за исключением договора аренды объектов нежилого фонда, заключаемого на определенное количество дней, часов, должен содержать следующие условия:</w:t>
      </w:r>
    </w:p>
    <w:p w:rsidR="00320511" w:rsidRDefault="00320511">
      <w:pPr>
        <w:pStyle w:val="ConsPlusNormal"/>
        <w:spacing w:before="220"/>
        <w:ind w:firstLine="540"/>
        <w:jc w:val="both"/>
      </w:pPr>
      <w:r>
        <w:t>обязанность арендатора за счет собственных средств осуществлять текущий ремонт объекта нежилого фонда;</w:t>
      </w:r>
    </w:p>
    <w:p w:rsidR="00320511" w:rsidRDefault="00320511">
      <w:pPr>
        <w:pStyle w:val="ConsPlusNormal"/>
        <w:spacing w:before="220"/>
        <w:ind w:firstLine="540"/>
        <w:jc w:val="both"/>
      </w:pPr>
      <w:r>
        <w:t>обязанность арендатора, при условии получения предварительного согласия уполномоченного органа осуществлять за счет собственных средств капитальный ремонт объекта нежилого фонда, включая условие о том, что стоимость всех отделимых и неотделимых улучшений арендатору не возмещается, а улучшения переходят в собственность арендодателя в порядке, предусмотренном законодательством;</w:t>
      </w:r>
    </w:p>
    <w:p w:rsidR="00320511" w:rsidRDefault="00320511">
      <w:pPr>
        <w:pStyle w:val="ConsPlusNormal"/>
        <w:spacing w:before="220"/>
        <w:ind w:firstLine="540"/>
        <w:jc w:val="both"/>
      </w:pPr>
      <w:r>
        <w:t>право арендатора, при условии получения предварительного согласия уполномоченного органа, осуществлять за счет собственных средств реконструкцию, перепланировку объекта нежилого фонда, включая условие о том, что стоимость всех отделимых и неотделимых улучшений арендатору не возмещается, а улучшения переходят в собственность арендодателя в порядке, предусмотренном законодательством;</w:t>
      </w:r>
    </w:p>
    <w:p w:rsidR="00320511" w:rsidRDefault="00320511">
      <w:pPr>
        <w:pStyle w:val="ConsPlusNormal"/>
        <w:spacing w:before="220"/>
        <w:ind w:firstLine="540"/>
        <w:jc w:val="both"/>
      </w:pPr>
      <w:r>
        <w:t>право арендодателя при проведении арендатором капитального ремонта, реконструкции, перепланировки объекта нежилого фонда потребовать от арендатора получить в установленном законодательством порядке согласование для проведения указанных работ, представить документы, подтверждающие безопасность их проведения;</w:t>
      </w:r>
    </w:p>
    <w:p w:rsidR="00320511" w:rsidRDefault="00320511">
      <w:pPr>
        <w:pStyle w:val="ConsPlusNormal"/>
        <w:spacing w:before="220"/>
        <w:ind w:firstLine="540"/>
        <w:jc w:val="both"/>
      </w:pPr>
      <w:r>
        <w:t>обязанность арендатора после проведения реконструкции, перепланировки объекта нежилого фонда за счет собственных средств произвести техническую инвентаризацию объекта нежилого фонда с изготовлением в течение месяца соответствующей документации и передачей ее арендодателю;</w:t>
      </w:r>
    </w:p>
    <w:p w:rsidR="00320511" w:rsidRDefault="00320511">
      <w:pPr>
        <w:pStyle w:val="ConsPlusNormal"/>
        <w:spacing w:before="220"/>
        <w:ind w:firstLine="540"/>
        <w:jc w:val="both"/>
      </w:pPr>
      <w:r>
        <w:t>обязанность арендатора за счет собственных средств в установленном законодательством порядке выполнять все противопожарные мероприятия и предписания соответствующего уполномоченного органа по пожарной безопасности, полученные в процессе использования арендованного имущества;</w:t>
      </w:r>
    </w:p>
    <w:p w:rsidR="00320511" w:rsidRDefault="00320511">
      <w:pPr>
        <w:pStyle w:val="ConsPlusNormal"/>
        <w:spacing w:before="220"/>
        <w:ind w:firstLine="540"/>
        <w:jc w:val="both"/>
      </w:pPr>
      <w:r>
        <w:t>обязанность содержать объект нежилого фонда в надлежащем техническом и санитарном состоянии;</w:t>
      </w:r>
    </w:p>
    <w:p w:rsidR="00320511" w:rsidRDefault="00320511">
      <w:pPr>
        <w:pStyle w:val="ConsPlusNormal"/>
        <w:spacing w:before="220"/>
        <w:ind w:firstLine="540"/>
        <w:jc w:val="both"/>
      </w:pPr>
      <w:r>
        <w:t>обязанность арендатора в течение месяца со дня подписания акта приема-передачи объекта за счет собственных средств заключить договор страхования арендуемого объекта нежилого фонда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договора;</w:t>
      </w:r>
    </w:p>
    <w:p w:rsidR="00320511" w:rsidRDefault="00320511">
      <w:pPr>
        <w:pStyle w:val="ConsPlusNormal"/>
        <w:spacing w:before="220"/>
        <w:ind w:firstLine="540"/>
        <w:jc w:val="both"/>
      </w:pPr>
      <w:r>
        <w:t>обязанность по осуществлению эксплуатационных расходов по содержанию арендованного имущества,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w:t>
      </w:r>
    </w:p>
    <w:p w:rsidR="00320511" w:rsidRDefault="00320511">
      <w:pPr>
        <w:pStyle w:val="ConsPlusNormal"/>
        <w:spacing w:before="220"/>
        <w:ind w:firstLine="540"/>
        <w:jc w:val="both"/>
      </w:pPr>
      <w:r>
        <w:t>в случае аренды отдельно стоящего здания обязанность арендатора заключить договор аренды земельного участка, на котором расположено арендуемое здание, или оформить право пользования земельным участком на ином праве в соответствии с действующим законодательством;</w:t>
      </w:r>
    </w:p>
    <w:p w:rsidR="00320511" w:rsidRDefault="00320511">
      <w:pPr>
        <w:pStyle w:val="ConsPlusNormal"/>
        <w:spacing w:before="220"/>
        <w:ind w:firstLine="540"/>
        <w:jc w:val="both"/>
      </w:pPr>
      <w:r>
        <w:t xml:space="preserve">в случае аренды нежилого помещения, расположенного в здании, условие о переходе к </w:t>
      </w:r>
      <w:r>
        <w:lastRenderedPageBreak/>
        <w:t>арендатору права пользования той частью земельного участка, которая занята помещением и необходима для его использования;</w:t>
      </w:r>
    </w:p>
    <w:p w:rsidR="00320511" w:rsidRDefault="00320511">
      <w:pPr>
        <w:pStyle w:val="ConsPlusNormal"/>
        <w:spacing w:before="220"/>
        <w:ind w:firstLine="540"/>
        <w:jc w:val="both"/>
      </w:pPr>
      <w:r>
        <w:t>обязанность арендатора при использовании объекта нежилого фонда соблюдать нормы действующего законодательства Российской Федерации, в том числе не совершать в арендуемом объекте действий, способствующих возникновению угрозы причинения вреда жизни, здоровью граждан, нарушению экологических норм;</w:t>
      </w:r>
    </w:p>
    <w:p w:rsidR="00320511" w:rsidRDefault="00320511">
      <w:pPr>
        <w:pStyle w:val="ConsPlusNormal"/>
        <w:spacing w:before="220"/>
        <w:ind w:firstLine="540"/>
        <w:jc w:val="both"/>
      </w:pPr>
      <w:r>
        <w:t>обязанность арендатора без предварительного согласования арендодателя не передавать объекты нежилого фонда в субаренду;</w:t>
      </w:r>
    </w:p>
    <w:p w:rsidR="00320511" w:rsidRDefault="00320511">
      <w:pPr>
        <w:pStyle w:val="ConsPlusNormal"/>
        <w:spacing w:before="220"/>
        <w:ind w:firstLine="540"/>
        <w:jc w:val="both"/>
      </w:pPr>
      <w:r>
        <w:t>обязанность арендатора принять объект нежилого фонда по акту приема-передачи, который подписывается арендодателем и арендатором не позднее двадцати дней с момента подписания договора, включая условие о том, что в случае уклонения арендатора от подписания акта приема-передачи в течение указанного срока договор аренды считается незаключенным.</w:t>
      </w:r>
    </w:p>
    <w:p w:rsidR="00320511" w:rsidRDefault="00320511">
      <w:pPr>
        <w:pStyle w:val="ConsPlusNormal"/>
        <w:spacing w:before="220"/>
        <w:ind w:firstLine="540"/>
        <w:jc w:val="both"/>
      </w:pPr>
      <w:r>
        <w:t>5.4. Договор аренды объектов инженерной инфраструктуры должен содержать следующие условия:</w:t>
      </w:r>
    </w:p>
    <w:p w:rsidR="00320511" w:rsidRDefault="00320511">
      <w:pPr>
        <w:pStyle w:val="ConsPlusNormal"/>
        <w:spacing w:before="220"/>
        <w:ind w:firstLine="540"/>
        <w:jc w:val="both"/>
      </w:pPr>
      <w:r>
        <w:t>обязанность арендатора сохранить в полном объеме целевое (профильное) назначение арендуемого объекта инженерной инфраструктуры и использовать его в соответствии с техническими требованиями и нормативами;</w:t>
      </w:r>
    </w:p>
    <w:p w:rsidR="00320511" w:rsidRDefault="00320511">
      <w:pPr>
        <w:pStyle w:val="ConsPlusNormal"/>
        <w:spacing w:before="220"/>
        <w:ind w:firstLine="540"/>
        <w:jc w:val="both"/>
      </w:pPr>
      <w:r>
        <w:t>обязанность арендатора за счет собственных средств осуществлять текущий ремонт объекта инженерной инфраструктуры;</w:t>
      </w:r>
    </w:p>
    <w:p w:rsidR="00320511" w:rsidRDefault="00320511">
      <w:pPr>
        <w:pStyle w:val="ConsPlusNormal"/>
        <w:spacing w:before="220"/>
        <w:ind w:firstLine="540"/>
        <w:jc w:val="both"/>
      </w:pPr>
      <w:r>
        <w:t>обязанность арендатора, при условии получения предварительного согласия уполномоченного органа, осуществлять за счет собственных средств реконструкцию, капитальный ремонт объекта инженерной инфраструктуры, включая условие о том, что стоимость всех отделимых и неотделимых улучшений арендатору не возмещается, а улучшения переходят в собственность арендодателя в порядке, предусмотренном действующим законодательством;</w:t>
      </w:r>
    </w:p>
    <w:p w:rsidR="00320511" w:rsidRDefault="00320511">
      <w:pPr>
        <w:pStyle w:val="ConsPlusNormal"/>
        <w:spacing w:before="220"/>
        <w:ind w:firstLine="540"/>
        <w:jc w:val="both"/>
      </w:pPr>
      <w:r>
        <w:t>право арендодателя при проведении арендатором реконструкции, капитального ремонта объекта инженерной инфраструктуры потребовать от арендатора получить в установленном законодательством порядке согласование для проведения указанных работ, представить документы, подтверждающие безопасность их проведения;</w:t>
      </w:r>
    </w:p>
    <w:p w:rsidR="00320511" w:rsidRDefault="00320511">
      <w:pPr>
        <w:pStyle w:val="ConsPlusNormal"/>
        <w:spacing w:before="220"/>
        <w:ind w:firstLine="540"/>
        <w:jc w:val="both"/>
      </w:pPr>
      <w:r>
        <w:t>обязанность арендатора в течение месяца со дня подписания акта приема-передачи объекта за счет собственных средств заключить договор страхования арендуемого объекта инженерной инфраструктуры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договора;</w:t>
      </w:r>
    </w:p>
    <w:p w:rsidR="00320511" w:rsidRDefault="00320511">
      <w:pPr>
        <w:pStyle w:val="ConsPlusNormal"/>
        <w:spacing w:before="220"/>
        <w:ind w:firstLine="540"/>
        <w:jc w:val="both"/>
      </w:pPr>
      <w:r>
        <w:t>обязанность арендатора за счет собственных средств в установленном законодательством порядке выполнять все противопожарные мероприятия и предписания соответствующего уполномоченного органа по пожарной безопасности, возникающие в процессе использования арендованного имущества;</w:t>
      </w:r>
    </w:p>
    <w:p w:rsidR="00320511" w:rsidRDefault="00320511">
      <w:pPr>
        <w:pStyle w:val="ConsPlusNormal"/>
        <w:spacing w:before="220"/>
        <w:ind w:firstLine="540"/>
        <w:jc w:val="both"/>
      </w:pPr>
      <w:r>
        <w:t>обязанность арендатора без предварительного согласования арендодателя не передавать объекты инженерной инфраструктуры в субаренду;</w:t>
      </w:r>
    </w:p>
    <w:p w:rsidR="00320511" w:rsidRDefault="00320511">
      <w:pPr>
        <w:pStyle w:val="ConsPlusNormal"/>
        <w:spacing w:before="220"/>
        <w:ind w:firstLine="540"/>
        <w:jc w:val="both"/>
      </w:pPr>
      <w:r>
        <w:t>обязанность арендатора принять объект инженерной инфраструктуры по акту приема-передачи, который подписывается арендодателем и арендатором не позднее двадцати дней с момента подписания договора, включая условие о том, что в случае уклонения арендатора от подписания акта приема-передачи в течение указанного срока договор аренды считается незаключенным.</w:t>
      </w:r>
    </w:p>
    <w:p w:rsidR="00320511" w:rsidRDefault="00320511">
      <w:pPr>
        <w:pStyle w:val="ConsPlusNormal"/>
        <w:spacing w:before="220"/>
        <w:ind w:firstLine="540"/>
        <w:jc w:val="both"/>
      </w:pPr>
      <w:r>
        <w:lastRenderedPageBreak/>
        <w:t>5.5. Договор аренды движимого имущества должен содержать следующие условия:</w:t>
      </w:r>
    </w:p>
    <w:p w:rsidR="00320511" w:rsidRDefault="00320511">
      <w:pPr>
        <w:pStyle w:val="ConsPlusNormal"/>
        <w:spacing w:before="220"/>
        <w:ind w:firstLine="540"/>
        <w:jc w:val="both"/>
      </w:pPr>
      <w:r>
        <w:t>обязанность арендатора за счет собственных средств осуществлять текущий и капитальный ремонт арендуемого имущества, включая условие о том, что стоимость всех отделимых и неотделимых улучшений арендатору не возмещается, а улучшения переходят в собственность арендодателя в порядке, предусмотренном действующим законодательством;</w:t>
      </w:r>
    </w:p>
    <w:p w:rsidR="00320511" w:rsidRDefault="00320511">
      <w:pPr>
        <w:pStyle w:val="ConsPlusNormal"/>
        <w:spacing w:before="220"/>
        <w:ind w:firstLine="540"/>
        <w:jc w:val="both"/>
      </w:pPr>
      <w:r>
        <w:t>обязанность арендатора без предварительного согласования арендодателя не передавать арендуемое движимое имущество в субаренду;</w:t>
      </w:r>
    </w:p>
    <w:p w:rsidR="00320511" w:rsidRDefault="00320511">
      <w:pPr>
        <w:pStyle w:val="ConsPlusNormal"/>
        <w:spacing w:before="220"/>
        <w:ind w:firstLine="540"/>
        <w:jc w:val="both"/>
      </w:pPr>
      <w:r>
        <w:t>обязанность арендатора в течение месяца со дня подписания акта приема-передачи объекта за счет собственных средств заключить договор страхования арендуемого имущества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договора;</w:t>
      </w:r>
    </w:p>
    <w:p w:rsidR="00320511" w:rsidRDefault="00320511">
      <w:pPr>
        <w:pStyle w:val="ConsPlusNormal"/>
        <w:spacing w:before="220"/>
        <w:ind w:firstLine="540"/>
        <w:jc w:val="both"/>
      </w:pPr>
      <w:r>
        <w:t>обязанность по осуществлению эксплуатационных расходов по содержанию арендованного имущества;</w:t>
      </w:r>
    </w:p>
    <w:p w:rsidR="00320511" w:rsidRDefault="00320511">
      <w:pPr>
        <w:pStyle w:val="ConsPlusNormal"/>
        <w:spacing w:before="220"/>
        <w:ind w:firstLine="540"/>
        <w:jc w:val="both"/>
      </w:pPr>
      <w:r>
        <w:t>обязанность арендатора принять движимое имущество по акту приема-передачи, который подписывается арендодателем и арендатором не позднее двадцати дней с момента подписания договора, включая условие о том, что в случае уклонения арендатора от подписания акта приема-передачи в течение указанного срока договор аренды считается незаключенным.</w:t>
      </w:r>
    </w:p>
    <w:p w:rsidR="00320511" w:rsidRDefault="00320511">
      <w:pPr>
        <w:pStyle w:val="ConsPlusNormal"/>
        <w:spacing w:before="220"/>
        <w:ind w:firstLine="540"/>
        <w:jc w:val="both"/>
      </w:pPr>
      <w:r>
        <w:t>5.6. Договором аренды должно быть предусмотрено право арендодателя в одностороннем порядке пересматривать условия договоры аренды в случае внесения изменений в законодательство, а также в правовые акты города.</w:t>
      </w:r>
    </w:p>
    <w:p w:rsidR="00320511" w:rsidRDefault="00320511">
      <w:pPr>
        <w:pStyle w:val="ConsPlusNormal"/>
        <w:spacing w:before="220"/>
        <w:ind w:firstLine="540"/>
        <w:jc w:val="both"/>
      </w:pPr>
      <w:r>
        <w:t>5.7. Договором аренды должна быть предусмотрена возможность его расторжения по соглашению сторон путем заключения письменного соглашения.</w:t>
      </w:r>
    </w:p>
    <w:p w:rsidR="00320511" w:rsidRDefault="00320511">
      <w:pPr>
        <w:pStyle w:val="ConsPlusNormal"/>
        <w:spacing w:before="220"/>
        <w:ind w:firstLine="540"/>
        <w:jc w:val="both"/>
      </w:pPr>
      <w:r>
        <w:t>5.8. Договором аренды должны быть установлены следующие основания для одностороннего отказа арендодателя от исполнения договора:</w:t>
      </w:r>
    </w:p>
    <w:p w:rsidR="00320511" w:rsidRDefault="00320511">
      <w:pPr>
        <w:pStyle w:val="ConsPlusNormal"/>
        <w:spacing w:before="220"/>
        <w:ind w:firstLine="540"/>
        <w:jc w:val="both"/>
      </w:pPr>
      <w:r>
        <w:t>невнесение арендатором арендной платы более двух раз подряд по истечении установленного договором срока платежа;</w:t>
      </w:r>
    </w:p>
    <w:p w:rsidR="00320511" w:rsidRDefault="00320511">
      <w:pPr>
        <w:pStyle w:val="ConsPlusNormal"/>
        <w:spacing w:before="220"/>
        <w:ind w:firstLine="540"/>
        <w:jc w:val="both"/>
      </w:pPr>
      <w:r>
        <w:t>неиспользование арендатором арендованного имущества в течение двух месяцев подряд;</w:t>
      </w:r>
    </w:p>
    <w:p w:rsidR="00320511" w:rsidRDefault="00320511">
      <w:pPr>
        <w:pStyle w:val="ConsPlusNormal"/>
        <w:spacing w:before="220"/>
        <w:ind w:firstLine="540"/>
        <w:jc w:val="both"/>
      </w:pPr>
      <w:r>
        <w:t>существенное ухудшение технического и санитарного состояния объекта муниципального имущества;</w:t>
      </w:r>
    </w:p>
    <w:p w:rsidR="00320511" w:rsidRDefault="00320511">
      <w:pPr>
        <w:pStyle w:val="ConsPlusNormal"/>
        <w:spacing w:before="220"/>
        <w:ind w:firstLine="540"/>
        <w:jc w:val="both"/>
      </w:pPr>
      <w:r>
        <w:t>неисполнение обязательства по осуществлению эксплуатационных расходов по содержанию арендованного имущества, оплаты коммунальных платежей в соответствии с договорами, заключенными с лицами, осуществляющими соответствующие виды деятельности, а также обязанности по содержанию мест общего пользования в случае, если объектом аренды выступает объект, находящийся в зданиях (помещениях) нежилого назначения;</w:t>
      </w:r>
    </w:p>
    <w:p w:rsidR="00320511" w:rsidRDefault="00320511">
      <w:pPr>
        <w:pStyle w:val="ConsPlusNormal"/>
        <w:spacing w:before="220"/>
        <w:ind w:firstLine="540"/>
        <w:jc w:val="both"/>
      </w:pPr>
      <w:r>
        <w:t>неисполнение охранного обязательства;</w:t>
      </w:r>
    </w:p>
    <w:p w:rsidR="00320511" w:rsidRDefault="00320511">
      <w:pPr>
        <w:pStyle w:val="ConsPlusNormal"/>
        <w:spacing w:before="220"/>
        <w:ind w:firstLine="540"/>
        <w:jc w:val="both"/>
      </w:pPr>
      <w:r>
        <w:t>необходимость использования арендованного имущества для обеспечения деятельности органов местного самоуправления, муниципальных предприятий и учреждений;</w:t>
      </w:r>
    </w:p>
    <w:p w:rsidR="00320511" w:rsidRDefault="00320511">
      <w:pPr>
        <w:pStyle w:val="ConsPlusNormal"/>
        <w:spacing w:before="220"/>
        <w:ind w:firstLine="540"/>
        <w:jc w:val="both"/>
      </w:pPr>
      <w:r>
        <w:t>невыполнение обязанности по страхованию имущества;</w:t>
      </w:r>
    </w:p>
    <w:p w:rsidR="00320511" w:rsidRDefault="00320511">
      <w:pPr>
        <w:pStyle w:val="ConsPlusNormal"/>
        <w:spacing w:before="220"/>
        <w:ind w:firstLine="540"/>
        <w:jc w:val="both"/>
      </w:pPr>
      <w:r>
        <w:t>выявление факта незаконного распоряжения объектом муниципального имущества, переданным в аренду, без согласования с уполномоченным органом.</w:t>
      </w:r>
    </w:p>
    <w:p w:rsidR="00320511" w:rsidRDefault="00320511">
      <w:pPr>
        <w:pStyle w:val="ConsPlusNormal"/>
        <w:spacing w:before="220"/>
        <w:ind w:firstLine="540"/>
        <w:jc w:val="both"/>
      </w:pPr>
      <w:r>
        <w:lastRenderedPageBreak/>
        <w:t>5.9. Договором аренды должны быть предусмотрены случаи, при которых договор подлежит расторжению в судебном порядке по требованию арендодателя.</w:t>
      </w:r>
    </w:p>
    <w:p w:rsidR="00320511" w:rsidRDefault="00320511">
      <w:pPr>
        <w:pStyle w:val="ConsPlusNormal"/>
        <w:ind w:firstLine="540"/>
        <w:jc w:val="both"/>
      </w:pPr>
    </w:p>
    <w:p w:rsidR="00320511" w:rsidRDefault="00320511">
      <w:pPr>
        <w:pStyle w:val="ConsPlusTitle"/>
        <w:jc w:val="center"/>
        <w:outlineLvl w:val="1"/>
      </w:pPr>
      <w:r>
        <w:t>6. ПОРЯДОК РАСПОРЯЖЕНИЯ ЧАСТЬЮ ИЛИ ЧАСТЯМИ</w:t>
      </w:r>
    </w:p>
    <w:p w:rsidR="00320511" w:rsidRDefault="00320511">
      <w:pPr>
        <w:pStyle w:val="ConsPlusTitle"/>
        <w:jc w:val="center"/>
      </w:pPr>
      <w:r>
        <w:t>АРЕНДУЕМОГО ОБЪЕКТА МУНИЦИПАЛЬНОГО ИМУЩЕСТВА</w:t>
      </w:r>
    </w:p>
    <w:p w:rsidR="00320511" w:rsidRDefault="00320511">
      <w:pPr>
        <w:pStyle w:val="ConsPlusNormal"/>
        <w:ind w:firstLine="540"/>
        <w:jc w:val="both"/>
      </w:pPr>
    </w:p>
    <w:p w:rsidR="00320511" w:rsidRDefault="00320511">
      <w:pPr>
        <w:pStyle w:val="ConsPlusNormal"/>
        <w:ind w:firstLine="540"/>
        <w:jc w:val="both"/>
      </w:pPr>
      <w:bookmarkStart w:id="8" w:name="P259"/>
      <w:bookmarkEnd w:id="8"/>
      <w:r>
        <w:t>6.1. Арендатор вправе передать третьим лицам, с согласия уполномоченного органа, права владения и (или) пользования частью или частями арендуемого объекта,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объекта, права на которые принадлежат лицу, передающему такое имущество.</w:t>
      </w:r>
    </w:p>
    <w:p w:rsidR="00320511" w:rsidRDefault="00320511">
      <w:pPr>
        <w:pStyle w:val="ConsPlusNormal"/>
        <w:spacing w:before="220"/>
        <w:ind w:firstLine="540"/>
        <w:jc w:val="both"/>
      </w:pPr>
      <w:r>
        <w:t>6.2. Заявление о согласовании передачи части или частей арендуемого объекта муниципального имущества в субаренду по форме, установленной уполномоченным органом, подается арендатором одновременно с проектом договора субаренды.</w:t>
      </w:r>
    </w:p>
    <w:p w:rsidR="00320511" w:rsidRDefault="00320511">
      <w:pPr>
        <w:pStyle w:val="ConsPlusNormal"/>
        <w:spacing w:before="220"/>
        <w:ind w:firstLine="540"/>
        <w:jc w:val="both"/>
      </w:pPr>
      <w:r>
        <w:t>6.3. В тридцатидневный срок со дня поступления заявления уполномоченный орган обязан рассмотреть заявления, принять решение, а также уведомить о нем заявителя в письменной форме.</w:t>
      </w:r>
    </w:p>
    <w:p w:rsidR="00320511" w:rsidRDefault="00320511">
      <w:pPr>
        <w:pStyle w:val="ConsPlusNormal"/>
        <w:spacing w:before="220"/>
        <w:ind w:firstLine="540"/>
        <w:jc w:val="both"/>
      </w:pPr>
      <w:r>
        <w:t>6.4. В случаях передачи в субаренду объектов совокупности имущества казны, объектов инженерной инфраструктуры условием такой передачи должно являться сохранение целевого назначения имущества.</w:t>
      </w:r>
    </w:p>
    <w:p w:rsidR="00320511" w:rsidRDefault="00320511">
      <w:pPr>
        <w:pStyle w:val="ConsPlusNormal"/>
        <w:spacing w:before="220"/>
        <w:ind w:firstLine="540"/>
        <w:jc w:val="both"/>
      </w:pPr>
      <w:r>
        <w:t xml:space="preserve">6.5. Передача прав и обязанностей арендатора по договору (перенаем), использование объектов муниципального имущества по договору о совместной деятельности, другие действия распорядительного характера, за исключением указанных в </w:t>
      </w:r>
      <w:hyperlink w:anchor="P259" w:history="1">
        <w:r>
          <w:rPr>
            <w:color w:val="0000FF"/>
          </w:rPr>
          <w:t>пункте 6.1</w:t>
        </w:r>
      </w:hyperlink>
      <w:r>
        <w:t xml:space="preserve"> настоящего Положения, в отношении арендованного имущества не допускаются.</w:t>
      </w:r>
    </w:p>
    <w:p w:rsidR="00320511" w:rsidRDefault="00320511">
      <w:pPr>
        <w:pStyle w:val="ConsPlusNormal"/>
        <w:ind w:firstLine="540"/>
        <w:jc w:val="both"/>
      </w:pPr>
    </w:p>
    <w:p w:rsidR="00320511" w:rsidRDefault="00320511">
      <w:pPr>
        <w:pStyle w:val="ConsPlusTitle"/>
        <w:jc w:val="center"/>
        <w:outlineLvl w:val="1"/>
      </w:pPr>
      <w:r>
        <w:t>7. ПОРЯДОК ОПРЕДЕЛЕНИЯ РАЗМЕРА АРЕНДНОЙ ПЛАТЫ</w:t>
      </w:r>
    </w:p>
    <w:p w:rsidR="00320511" w:rsidRDefault="00320511">
      <w:pPr>
        <w:pStyle w:val="ConsPlusTitle"/>
        <w:jc w:val="center"/>
      </w:pPr>
      <w:r>
        <w:t>И ПОРЯДОК ЕЕ ВНЕСЕНИЯ</w:t>
      </w:r>
    </w:p>
    <w:p w:rsidR="00320511" w:rsidRDefault="00320511">
      <w:pPr>
        <w:pStyle w:val="ConsPlusNormal"/>
        <w:ind w:firstLine="540"/>
        <w:jc w:val="both"/>
      </w:pPr>
    </w:p>
    <w:p w:rsidR="00320511" w:rsidRDefault="00320511">
      <w:pPr>
        <w:pStyle w:val="ConsPlusNormal"/>
        <w:ind w:firstLine="540"/>
        <w:jc w:val="both"/>
      </w:pPr>
      <w:r>
        <w:t>7.1. Размер арендной платы за объекты муниципального имущества, за исключением передачи в аренду объектов нежилого фонда, объектов инженерной инфраструктуры путем проведения торгов, устанавливается в соответствии с методиками, утвержденными решением Красноярского городского Совета депутатов, за исключением случаев, установленных федеральным законодательством.</w:t>
      </w:r>
    </w:p>
    <w:p w:rsidR="00320511" w:rsidRDefault="00320511">
      <w:pPr>
        <w:pStyle w:val="ConsPlusNormal"/>
        <w:jc w:val="both"/>
      </w:pPr>
      <w:r>
        <w:t xml:space="preserve">(в ред. </w:t>
      </w:r>
      <w:hyperlink r:id="rId77" w:history="1">
        <w:r>
          <w:rPr>
            <w:color w:val="0000FF"/>
          </w:rPr>
          <w:t>Решения</w:t>
        </w:r>
      </w:hyperlink>
      <w:r>
        <w:t xml:space="preserve"> Красноярского городского Совета депутатов от 16.12.2013 N 1-18)</w:t>
      </w:r>
    </w:p>
    <w:p w:rsidR="00320511" w:rsidRDefault="00320511">
      <w:pPr>
        <w:pStyle w:val="ConsPlusNormal"/>
        <w:spacing w:before="220"/>
        <w:ind w:firstLine="540"/>
        <w:jc w:val="both"/>
      </w:pPr>
      <w:r>
        <w:t>7.2. При заключении договоров аренды объектов совокупности имущества казны на основании методики, утвержденной решением Красноярского городского Совета депутатов, определяется начальная цена права аренды.</w:t>
      </w:r>
    </w:p>
    <w:p w:rsidR="00320511" w:rsidRDefault="00320511">
      <w:pPr>
        <w:pStyle w:val="ConsPlusNormal"/>
        <w:spacing w:before="220"/>
        <w:ind w:firstLine="540"/>
        <w:jc w:val="both"/>
      </w:pPr>
      <w:r>
        <w:t>7.3. При заключении договоров аренды объектов нежилого фонда без проведения торгов на основании методики, утвержденной решением Красноярского городского Совета депутатов, определяется ежемесячный размер арендной платы.</w:t>
      </w:r>
    </w:p>
    <w:p w:rsidR="00320511" w:rsidRDefault="00320511">
      <w:pPr>
        <w:pStyle w:val="ConsPlusNormal"/>
        <w:spacing w:before="220"/>
        <w:ind w:firstLine="540"/>
        <w:jc w:val="both"/>
      </w:pPr>
      <w:r>
        <w:t>При заключении договоров аренды объектов нежилого фонда путем проведения торгов начальная цена права аренды определяется на основании отчета об оценке рыночной стоимости права аренды.</w:t>
      </w:r>
    </w:p>
    <w:p w:rsidR="00320511" w:rsidRDefault="00320511">
      <w:pPr>
        <w:pStyle w:val="ConsPlusNormal"/>
        <w:spacing w:before="220"/>
        <w:ind w:firstLine="540"/>
        <w:jc w:val="both"/>
      </w:pPr>
      <w:r>
        <w:t>В течение первого года аренды оплата аренды производится по ставке, определенной по результатам торгов, в последующие годы арендная плата корректируется на сводный индекс потребительских цен по Красноярскому краю за период календарного года.</w:t>
      </w:r>
    </w:p>
    <w:p w:rsidR="00320511" w:rsidRDefault="00320511">
      <w:pPr>
        <w:pStyle w:val="ConsPlusNormal"/>
        <w:spacing w:before="220"/>
        <w:ind w:firstLine="540"/>
        <w:jc w:val="both"/>
      </w:pPr>
      <w:r>
        <w:lastRenderedPageBreak/>
        <w:t>7.4. При заключении договоров аренды объектов инженерной инфраструктуры путем проведения торгов на основании методики, утвержденной решением Красноярского городского Совета депутатов, определяется начальная цена договора аренды. В случае передачи в аренду объектов инженерной инфраструктуры без проведения торгов на основании методики определяется размер ежегодной арендной платы.</w:t>
      </w:r>
    </w:p>
    <w:p w:rsidR="00320511" w:rsidRDefault="00320511">
      <w:pPr>
        <w:pStyle w:val="ConsPlusNormal"/>
        <w:spacing w:before="220"/>
        <w:ind w:firstLine="540"/>
        <w:jc w:val="both"/>
      </w:pPr>
      <w:r>
        <w:t>7.5. При заключении договоров аренды объектов движимого имущества путем проведения торгов на основании методики, утвержденной решением Красноярского городского Совета депутатов, определяется начальная цена договора аренды. В случае передачи в аренду объектов движимого имущества без проведения торгов на основании методики определяется размер ежегодной арендной платы.</w:t>
      </w:r>
    </w:p>
    <w:p w:rsidR="00320511" w:rsidRDefault="00320511">
      <w:pPr>
        <w:pStyle w:val="ConsPlusNormal"/>
        <w:spacing w:before="220"/>
        <w:ind w:firstLine="540"/>
        <w:jc w:val="both"/>
      </w:pPr>
      <w:r>
        <w:t xml:space="preserve">7.6. Передача в аренду объектов муниципального имущества на определенное количество часов, дней осуществляется на основании решения арендодателя. Расчет арендной платы производится по формулам, указанным в </w:t>
      </w:r>
      <w:hyperlink w:anchor="P653" w:history="1">
        <w:r>
          <w:rPr>
            <w:color w:val="0000FF"/>
          </w:rPr>
          <w:t>пункте 4</w:t>
        </w:r>
      </w:hyperlink>
      <w:r>
        <w:t xml:space="preserve"> Методики определения арендной платы за пользование объектами нежилого фонда города Красноярска, утвержденной решением Красноярского городского Совета депутатов.</w:t>
      </w:r>
    </w:p>
    <w:p w:rsidR="00320511" w:rsidRDefault="00320511">
      <w:pPr>
        <w:pStyle w:val="ConsPlusNormal"/>
        <w:spacing w:before="220"/>
        <w:ind w:firstLine="540"/>
        <w:jc w:val="both"/>
      </w:pPr>
      <w:r>
        <w:t>7.7.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w:t>
      </w:r>
    </w:p>
    <w:p w:rsidR="00320511" w:rsidRDefault="00320511">
      <w:pPr>
        <w:pStyle w:val="ConsPlusNormal"/>
        <w:spacing w:before="220"/>
        <w:ind w:firstLine="540"/>
        <w:jc w:val="both"/>
      </w:pPr>
      <w:r>
        <w:t>7.8. Размер арендной платы за право пользования земельным участком (его частью), находящимся под арендуемым объектом и необходимым для его использования, определяется пропорционально арендуемой площади объекта.</w:t>
      </w:r>
    </w:p>
    <w:p w:rsidR="00320511" w:rsidRDefault="00320511">
      <w:pPr>
        <w:pStyle w:val="ConsPlusNormal"/>
        <w:spacing w:before="220"/>
        <w:ind w:firstLine="540"/>
        <w:jc w:val="both"/>
      </w:pPr>
      <w:r>
        <w:t xml:space="preserve">7.9. Арендная плата, за исключением случаев, указанных в </w:t>
      </w:r>
      <w:hyperlink w:anchor="P280" w:history="1">
        <w:r>
          <w:rPr>
            <w:color w:val="0000FF"/>
          </w:rPr>
          <w:t>абзаце втором</w:t>
        </w:r>
      </w:hyperlink>
      <w:r>
        <w:t xml:space="preserve"> настоящего пункта, вносится арендатором путем ее перечисления на счет, открытый уполномоченным органом в Управлении Федерального казначейства по Красноярскому краю.</w:t>
      </w:r>
    </w:p>
    <w:p w:rsidR="00320511" w:rsidRDefault="00320511">
      <w:pPr>
        <w:pStyle w:val="ConsPlusNormal"/>
        <w:spacing w:before="220"/>
        <w:ind w:firstLine="540"/>
        <w:jc w:val="both"/>
      </w:pPr>
      <w:bookmarkStart w:id="9" w:name="P280"/>
      <w:bookmarkEnd w:id="9"/>
      <w:r>
        <w:t>Внесение арендной платы за объекты муниципального имущества, находящиеся в оперативном управлении учреждений, в хозяйственном ведении (оперативном управлении) предприятий, осуществляется в соответствии с законодательством Российской Федерации, правовыми актами города, а также условиями договора аренды.</w:t>
      </w:r>
    </w:p>
    <w:p w:rsidR="00320511" w:rsidRDefault="00320511">
      <w:pPr>
        <w:pStyle w:val="ConsPlusNormal"/>
        <w:spacing w:before="220"/>
        <w:ind w:firstLine="540"/>
        <w:jc w:val="both"/>
      </w:pPr>
      <w:r>
        <w:t>7.10. Арендная плата за объекты муниципального имущества, за исключением объектов совокупности имущества казны, объектов инженерной инфраструктуры, используемых для оказания услуг по обеспечению водоснабжения, водоотведения, теплоснабжения и электроснабжения, вносится ежемесячно не позднее 10 числа текущего месяца.</w:t>
      </w:r>
    </w:p>
    <w:p w:rsidR="00320511" w:rsidRDefault="00320511">
      <w:pPr>
        <w:pStyle w:val="ConsPlusNormal"/>
        <w:jc w:val="both"/>
      </w:pPr>
      <w:r>
        <w:t xml:space="preserve">(п. 7.10 введен </w:t>
      </w:r>
      <w:hyperlink r:id="rId78" w:history="1">
        <w:r>
          <w:rPr>
            <w:color w:val="0000FF"/>
          </w:rPr>
          <w:t>Решением</w:t>
        </w:r>
      </w:hyperlink>
      <w:r>
        <w:t xml:space="preserve"> Красноярского городского Совета депутатов от 30.06.2015 N В-119)</w:t>
      </w:r>
    </w:p>
    <w:p w:rsidR="00320511" w:rsidRDefault="00320511">
      <w:pPr>
        <w:pStyle w:val="ConsPlusNormal"/>
        <w:spacing w:before="220"/>
        <w:ind w:firstLine="540"/>
        <w:jc w:val="both"/>
      </w:pPr>
      <w:r>
        <w:t>7.11. Арендная плата за объекты муниципального имущества, за исключением объектов совокупности имущества казны, объектов инженерной инфраструктуры, используемых для оказания услуг по обеспечению водоснабжения, водоотведения, теплоснабжения и электроснабжения, передаваемые в аренду на срок менее одного месяца, вносится не позднее десяти дней со дня заключения договора аренды.</w:t>
      </w:r>
    </w:p>
    <w:p w:rsidR="00320511" w:rsidRDefault="00320511">
      <w:pPr>
        <w:pStyle w:val="ConsPlusNormal"/>
        <w:jc w:val="both"/>
      </w:pPr>
      <w:r>
        <w:t xml:space="preserve">(п. 7.11 введен </w:t>
      </w:r>
      <w:hyperlink r:id="rId79" w:history="1">
        <w:r>
          <w:rPr>
            <w:color w:val="0000FF"/>
          </w:rPr>
          <w:t>Решением</w:t>
        </w:r>
      </w:hyperlink>
      <w:r>
        <w:t xml:space="preserve"> Красноярского городского Совета депутатов от 30.06.2015 N В-119)</w:t>
      </w:r>
    </w:p>
    <w:p w:rsidR="00320511" w:rsidRDefault="00320511">
      <w:pPr>
        <w:pStyle w:val="ConsPlusNormal"/>
        <w:spacing w:before="220"/>
        <w:ind w:firstLine="540"/>
        <w:jc w:val="both"/>
      </w:pPr>
      <w:r>
        <w:t>7.12. Арендная плата за объекты инженерной инфраструктуры, используемые для оказания услуг по обеспечению водоснабжения, водоотведения, теплоснабжения и электроснабжения, вносится ежеквартально не позднее 10 числа месяца, следующего за кварталом, в котором осуществлялось временное владение и пользование или временное пользование арендуемым имуществом.</w:t>
      </w:r>
    </w:p>
    <w:p w:rsidR="00320511" w:rsidRDefault="00320511">
      <w:pPr>
        <w:pStyle w:val="ConsPlusNormal"/>
        <w:jc w:val="both"/>
      </w:pPr>
      <w:r>
        <w:t xml:space="preserve">(п. 7.12 введен </w:t>
      </w:r>
      <w:hyperlink r:id="rId80" w:history="1">
        <w:r>
          <w:rPr>
            <w:color w:val="0000FF"/>
          </w:rPr>
          <w:t>Решением</w:t>
        </w:r>
      </w:hyperlink>
      <w:r>
        <w:t xml:space="preserve"> Красноярского городского Совета депутатов от 30.06.2015 N В-119)</w:t>
      </w:r>
    </w:p>
    <w:p w:rsidR="00320511" w:rsidRDefault="00320511">
      <w:pPr>
        <w:pStyle w:val="ConsPlusNormal"/>
        <w:spacing w:before="220"/>
        <w:ind w:firstLine="540"/>
        <w:jc w:val="both"/>
      </w:pPr>
      <w:r>
        <w:t xml:space="preserve">7.13. Арендная плата за объекты совокупности имущества казны вносится один раз в </w:t>
      </w:r>
      <w:r>
        <w:lastRenderedPageBreak/>
        <w:t>полугодие не позднее 20 числа месяца, последнего в отчетном периоде, в котором осуществлялось временное владение и пользование или временное пользование арендуемым имуществом.</w:t>
      </w:r>
    </w:p>
    <w:p w:rsidR="00320511" w:rsidRDefault="00320511">
      <w:pPr>
        <w:pStyle w:val="ConsPlusNormal"/>
        <w:jc w:val="both"/>
      </w:pPr>
      <w:r>
        <w:t xml:space="preserve">(п. 7.13 введен </w:t>
      </w:r>
      <w:hyperlink r:id="rId81" w:history="1">
        <w:r>
          <w:rPr>
            <w:color w:val="0000FF"/>
          </w:rPr>
          <w:t>Решением</w:t>
        </w:r>
      </w:hyperlink>
      <w:r>
        <w:t xml:space="preserve"> Красноярского городского Совета депутатов от 30.06.2015 N В-119)</w:t>
      </w:r>
    </w:p>
    <w:p w:rsidR="00320511" w:rsidRDefault="00320511">
      <w:pPr>
        <w:pStyle w:val="ConsPlusNormal"/>
        <w:spacing w:before="220"/>
        <w:ind w:firstLine="540"/>
        <w:jc w:val="both"/>
      </w:pPr>
      <w:r>
        <w:t>7.14. В платежном документе на перечисление арендной платы указываются назначение платежа, период, за который произведена оплата, дата и номер договора аренды, наименование плательщика.</w:t>
      </w:r>
    </w:p>
    <w:p w:rsidR="00320511" w:rsidRDefault="00320511">
      <w:pPr>
        <w:pStyle w:val="ConsPlusNormal"/>
        <w:jc w:val="both"/>
      </w:pPr>
      <w:r>
        <w:t xml:space="preserve">(п. 7.14 введен </w:t>
      </w:r>
      <w:hyperlink r:id="rId82" w:history="1">
        <w:r>
          <w:rPr>
            <w:color w:val="0000FF"/>
          </w:rPr>
          <w:t>Решением</w:t>
        </w:r>
      </w:hyperlink>
      <w:r>
        <w:t xml:space="preserve"> Красноярского городского Совета депутатов от 30.06.2015 N В-119)</w:t>
      </w:r>
    </w:p>
    <w:p w:rsidR="00320511" w:rsidRDefault="00320511">
      <w:pPr>
        <w:pStyle w:val="ConsPlusNormal"/>
        <w:spacing w:before="220"/>
        <w:ind w:firstLine="540"/>
        <w:jc w:val="both"/>
      </w:pPr>
      <w:r>
        <w:t>7.15. За несвоевременное и (или) неполное исполнение обязательств по договору аренды муниципального имущества арендаторы уплачивают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исполнения обязательств.</w:t>
      </w:r>
    </w:p>
    <w:p w:rsidR="00320511" w:rsidRDefault="00320511">
      <w:pPr>
        <w:pStyle w:val="ConsPlusNormal"/>
        <w:spacing w:before="220"/>
        <w:ind w:firstLine="540"/>
        <w:jc w:val="both"/>
      </w:pPr>
      <w:r>
        <w:t>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арендной платы.</w:t>
      </w:r>
    </w:p>
    <w:p w:rsidR="00320511" w:rsidRDefault="00320511">
      <w:pPr>
        <w:pStyle w:val="ConsPlusNormal"/>
        <w:jc w:val="both"/>
      </w:pPr>
      <w:r>
        <w:t xml:space="preserve">(п. 7.15 введен </w:t>
      </w:r>
      <w:hyperlink r:id="rId83" w:history="1">
        <w:r>
          <w:rPr>
            <w:color w:val="0000FF"/>
          </w:rPr>
          <w:t>Решением</w:t>
        </w:r>
      </w:hyperlink>
      <w:r>
        <w:t xml:space="preserve"> Красноярского городского Совета депутатов от 30.06.2015 N В-119)</w:t>
      </w:r>
    </w:p>
    <w:p w:rsidR="00320511" w:rsidRDefault="00320511">
      <w:pPr>
        <w:pStyle w:val="ConsPlusNormal"/>
        <w:jc w:val="center"/>
      </w:pPr>
    </w:p>
    <w:p w:rsidR="00320511" w:rsidRDefault="00320511">
      <w:pPr>
        <w:pStyle w:val="ConsPlusTitle"/>
        <w:jc w:val="center"/>
        <w:outlineLvl w:val="1"/>
      </w:pPr>
      <w:r>
        <w:t>8. УЧЕТ И КОНТРОЛЬ ЗА ИСПОЛЬЗОВАНИЕМ ПЕРЕДАВАЕМЫХ</w:t>
      </w:r>
    </w:p>
    <w:p w:rsidR="00320511" w:rsidRDefault="00320511">
      <w:pPr>
        <w:pStyle w:val="ConsPlusTitle"/>
        <w:jc w:val="center"/>
      </w:pPr>
      <w:r>
        <w:t>В АРЕНДУ ОБЪЕКТОВ МУНИЦИПАЛЬНОГО ИМУЩЕСТВА</w:t>
      </w:r>
    </w:p>
    <w:p w:rsidR="00320511" w:rsidRDefault="00320511">
      <w:pPr>
        <w:pStyle w:val="ConsPlusNormal"/>
        <w:ind w:firstLine="540"/>
        <w:jc w:val="both"/>
      </w:pPr>
    </w:p>
    <w:p w:rsidR="00320511" w:rsidRDefault="00320511">
      <w:pPr>
        <w:pStyle w:val="ConsPlusNormal"/>
        <w:ind w:firstLine="540"/>
        <w:jc w:val="both"/>
      </w:pPr>
      <w:r>
        <w:t>8.1. Арендодатель осуществляет:</w:t>
      </w:r>
    </w:p>
    <w:p w:rsidR="00320511" w:rsidRDefault="00320511">
      <w:pPr>
        <w:pStyle w:val="ConsPlusNormal"/>
        <w:spacing w:before="220"/>
        <w:ind w:firstLine="540"/>
        <w:jc w:val="both"/>
      </w:pPr>
      <w:r>
        <w:t>учет объектов муниципального имущества, переданных в аренду;</w:t>
      </w:r>
    </w:p>
    <w:p w:rsidR="00320511" w:rsidRDefault="00320511">
      <w:pPr>
        <w:pStyle w:val="ConsPlusNormal"/>
        <w:spacing w:before="220"/>
        <w:ind w:firstLine="540"/>
        <w:jc w:val="both"/>
      </w:pPr>
      <w:r>
        <w:t>учет договоров аренды;</w:t>
      </w:r>
    </w:p>
    <w:p w:rsidR="00320511" w:rsidRDefault="00320511">
      <w:pPr>
        <w:pStyle w:val="ConsPlusNormal"/>
        <w:spacing w:before="220"/>
        <w:ind w:firstLine="540"/>
        <w:jc w:val="both"/>
      </w:pPr>
      <w:r>
        <w:t>контроль за исполнением условий договора аренды, в том числе за использованием сданного в аренду объекта муниципального имущества по назначению, за своевременностью и полнотой поступления арендной платы, а также иных условий договора.</w:t>
      </w:r>
    </w:p>
    <w:p w:rsidR="00320511" w:rsidRDefault="00320511">
      <w:pPr>
        <w:pStyle w:val="ConsPlusNormal"/>
        <w:spacing w:before="220"/>
        <w:ind w:firstLine="540"/>
        <w:jc w:val="both"/>
      </w:pPr>
      <w:r>
        <w:t>Контроль за исполнением договоров аренды объектов муниципального имущества, закрепленных за предприятием (учреждением) на праве хозяйственного ведения (оперативного управления), осуществляется также уполномоченным органом.</w:t>
      </w:r>
    </w:p>
    <w:p w:rsidR="00320511" w:rsidRDefault="00320511">
      <w:pPr>
        <w:pStyle w:val="ConsPlusNormal"/>
        <w:spacing w:before="220"/>
        <w:ind w:firstLine="540"/>
        <w:jc w:val="both"/>
      </w:pPr>
      <w:r>
        <w:t>8.2. При установлении уполномоченным органом факта осуществления арендатором в арендуемом объекте муниципального имущества вида деятельности, не предусмотренного условиями договора, уполномоченный орган применяет при расчете арендной платы коэффициент, соответствующий фактическому использованию имущества.</w:t>
      </w:r>
    </w:p>
    <w:p w:rsidR="00320511" w:rsidRDefault="00320511">
      <w:pPr>
        <w:pStyle w:val="ConsPlusNormal"/>
        <w:jc w:val="both"/>
      </w:pPr>
      <w:r>
        <w:t xml:space="preserve">(в ред. </w:t>
      </w:r>
      <w:hyperlink r:id="rId84" w:history="1">
        <w:r>
          <w:rPr>
            <w:color w:val="0000FF"/>
          </w:rPr>
          <w:t>Решения</w:t>
        </w:r>
      </w:hyperlink>
      <w:r>
        <w:t xml:space="preserve"> Красноярского городского Совета депутатов от 16.12.2013 N 1-18)</w:t>
      </w:r>
    </w:p>
    <w:p w:rsidR="00320511" w:rsidRDefault="00320511">
      <w:pPr>
        <w:pStyle w:val="ConsPlusNormal"/>
        <w:jc w:val="both"/>
      </w:pPr>
    </w:p>
    <w:p w:rsidR="00320511" w:rsidRDefault="00320511">
      <w:pPr>
        <w:pStyle w:val="ConsPlusNormal"/>
        <w:jc w:val="both"/>
      </w:pPr>
    </w:p>
    <w:p w:rsidR="00320511" w:rsidRDefault="00320511">
      <w:pPr>
        <w:pStyle w:val="ConsPlusNormal"/>
        <w:jc w:val="both"/>
      </w:pPr>
    </w:p>
    <w:p w:rsidR="00320511" w:rsidRDefault="00320511">
      <w:pPr>
        <w:pStyle w:val="ConsPlusNormal"/>
        <w:jc w:val="both"/>
      </w:pPr>
    </w:p>
    <w:p w:rsidR="00320511" w:rsidRDefault="00320511">
      <w:pPr>
        <w:pStyle w:val="ConsPlusNormal"/>
        <w:jc w:val="both"/>
      </w:pPr>
    </w:p>
    <w:p w:rsidR="00320511" w:rsidRDefault="00320511">
      <w:pPr>
        <w:pStyle w:val="ConsPlusNormal"/>
        <w:jc w:val="right"/>
        <w:outlineLvl w:val="0"/>
      </w:pPr>
      <w:r>
        <w:t>Приложение N 2</w:t>
      </w:r>
    </w:p>
    <w:p w:rsidR="00320511" w:rsidRDefault="00320511">
      <w:pPr>
        <w:pStyle w:val="ConsPlusNormal"/>
        <w:jc w:val="right"/>
      </w:pPr>
      <w:r>
        <w:t>к Решению</w:t>
      </w:r>
    </w:p>
    <w:p w:rsidR="00320511" w:rsidRDefault="00320511">
      <w:pPr>
        <w:pStyle w:val="ConsPlusNormal"/>
        <w:jc w:val="right"/>
      </w:pPr>
      <w:r>
        <w:t>Красноярского городского</w:t>
      </w:r>
    </w:p>
    <w:p w:rsidR="00320511" w:rsidRDefault="00320511">
      <w:pPr>
        <w:pStyle w:val="ConsPlusNormal"/>
        <w:jc w:val="right"/>
      </w:pPr>
      <w:r>
        <w:t>Совета депутатов</w:t>
      </w:r>
    </w:p>
    <w:p w:rsidR="00320511" w:rsidRDefault="00320511">
      <w:pPr>
        <w:pStyle w:val="ConsPlusNormal"/>
        <w:jc w:val="right"/>
      </w:pPr>
      <w:r>
        <w:t>от 11 октября 2012 г. N В-323</w:t>
      </w:r>
    </w:p>
    <w:p w:rsidR="00320511" w:rsidRDefault="00320511">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0511">
        <w:trPr>
          <w:jc w:val="center"/>
        </w:trPr>
        <w:tc>
          <w:tcPr>
            <w:tcW w:w="9294" w:type="dxa"/>
            <w:tcBorders>
              <w:top w:val="nil"/>
              <w:left w:val="single" w:sz="24" w:space="0" w:color="CED3F1"/>
              <w:bottom w:val="nil"/>
              <w:right w:val="single" w:sz="24" w:space="0" w:color="F4F3F8"/>
            </w:tcBorders>
            <w:shd w:val="clear" w:color="auto" w:fill="F4F3F8"/>
          </w:tcPr>
          <w:p w:rsidR="00320511" w:rsidRDefault="00320511">
            <w:pPr>
              <w:pStyle w:val="ConsPlusNormal"/>
              <w:jc w:val="both"/>
            </w:pPr>
            <w:r>
              <w:rPr>
                <w:color w:val="392C69"/>
              </w:rPr>
              <w:t xml:space="preserve">С 1 апреля 2020 года по 31 декабря 2020 года Методика применяется с учетом положений, </w:t>
            </w:r>
            <w:r>
              <w:rPr>
                <w:color w:val="392C69"/>
              </w:rPr>
              <w:lastRenderedPageBreak/>
              <w:t xml:space="preserve">установленных </w:t>
            </w:r>
            <w:hyperlink r:id="rId85" w:history="1">
              <w:r>
                <w:rPr>
                  <w:color w:val="0000FF"/>
                </w:rPr>
                <w:t>Решением</w:t>
              </w:r>
            </w:hyperlink>
            <w:r>
              <w:rPr>
                <w:color w:val="392C69"/>
              </w:rPr>
              <w:t xml:space="preserve"> Красноярского городского Совета депутатов от 28.04.2020 N В-97 (ред. от 27.10.2020).</w:t>
            </w:r>
          </w:p>
        </w:tc>
      </w:tr>
    </w:tbl>
    <w:p w:rsidR="00320511" w:rsidRDefault="00320511">
      <w:pPr>
        <w:pStyle w:val="ConsPlusTitle"/>
        <w:spacing w:before="280"/>
        <w:jc w:val="center"/>
      </w:pPr>
      <w:bookmarkStart w:id="10" w:name="P317"/>
      <w:bookmarkEnd w:id="10"/>
      <w:r>
        <w:lastRenderedPageBreak/>
        <w:t>МЕТОДИКА</w:t>
      </w:r>
    </w:p>
    <w:p w:rsidR="00320511" w:rsidRDefault="00320511">
      <w:pPr>
        <w:pStyle w:val="ConsPlusTitle"/>
        <w:jc w:val="center"/>
      </w:pPr>
      <w:r>
        <w:t>ОПРЕДЕЛЕНИЯ АРЕНДНОЙ ПЛАТЫ ЗА ПОЛЬЗОВАНИЕ ОБЪЕКТАМИ</w:t>
      </w:r>
    </w:p>
    <w:p w:rsidR="00320511" w:rsidRDefault="00320511">
      <w:pPr>
        <w:pStyle w:val="ConsPlusTitle"/>
        <w:jc w:val="center"/>
      </w:pPr>
      <w:r>
        <w:t>НЕЖИЛОГО ФОНДА ГОРОДА КРАСНОЯРСКА</w:t>
      </w:r>
    </w:p>
    <w:p w:rsidR="00320511" w:rsidRDefault="003205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0511">
        <w:trPr>
          <w:jc w:val="center"/>
        </w:trPr>
        <w:tc>
          <w:tcPr>
            <w:tcW w:w="9294" w:type="dxa"/>
            <w:tcBorders>
              <w:top w:val="nil"/>
              <w:left w:val="single" w:sz="24" w:space="0" w:color="CED3F1"/>
              <w:bottom w:val="nil"/>
              <w:right w:val="single" w:sz="24" w:space="0" w:color="F4F3F8"/>
            </w:tcBorders>
            <w:shd w:val="clear" w:color="auto" w:fill="F4F3F8"/>
          </w:tcPr>
          <w:p w:rsidR="00320511" w:rsidRDefault="00320511">
            <w:pPr>
              <w:pStyle w:val="ConsPlusNormal"/>
              <w:jc w:val="center"/>
            </w:pPr>
            <w:r>
              <w:rPr>
                <w:color w:val="392C69"/>
              </w:rPr>
              <w:t>Список изменяющих документов</w:t>
            </w:r>
          </w:p>
          <w:p w:rsidR="00320511" w:rsidRDefault="00320511">
            <w:pPr>
              <w:pStyle w:val="ConsPlusNormal"/>
              <w:jc w:val="center"/>
            </w:pPr>
            <w:r>
              <w:rPr>
                <w:color w:val="392C69"/>
              </w:rPr>
              <w:t>(в ред. Решений Красноярского городского Совета депутатов</w:t>
            </w:r>
          </w:p>
          <w:p w:rsidR="00320511" w:rsidRDefault="00320511">
            <w:pPr>
              <w:pStyle w:val="ConsPlusNormal"/>
              <w:jc w:val="center"/>
            </w:pPr>
            <w:r>
              <w:rPr>
                <w:color w:val="392C69"/>
              </w:rPr>
              <w:t xml:space="preserve">от 11.06.2013 </w:t>
            </w:r>
            <w:hyperlink r:id="rId86" w:history="1">
              <w:r>
                <w:rPr>
                  <w:color w:val="0000FF"/>
                </w:rPr>
                <w:t>N 23-371</w:t>
              </w:r>
            </w:hyperlink>
            <w:r>
              <w:rPr>
                <w:color w:val="392C69"/>
              </w:rPr>
              <w:t xml:space="preserve">, от 11.03.2015 </w:t>
            </w:r>
            <w:hyperlink r:id="rId87" w:history="1">
              <w:r>
                <w:rPr>
                  <w:color w:val="0000FF"/>
                </w:rPr>
                <w:t>N 7-104</w:t>
              </w:r>
            </w:hyperlink>
            <w:r>
              <w:rPr>
                <w:color w:val="392C69"/>
              </w:rPr>
              <w:t xml:space="preserve">, от 20.12.2016 </w:t>
            </w:r>
            <w:hyperlink r:id="rId88" w:history="1">
              <w:r>
                <w:rPr>
                  <w:color w:val="0000FF"/>
                </w:rPr>
                <w:t>N 16-196</w:t>
              </w:r>
            </w:hyperlink>
            <w:r>
              <w:rPr>
                <w:color w:val="392C69"/>
              </w:rPr>
              <w:t>)</w:t>
            </w:r>
          </w:p>
        </w:tc>
      </w:tr>
    </w:tbl>
    <w:p w:rsidR="00320511" w:rsidRDefault="00320511">
      <w:pPr>
        <w:pStyle w:val="ConsPlusNormal"/>
        <w:jc w:val="center"/>
      </w:pPr>
    </w:p>
    <w:p w:rsidR="00320511" w:rsidRDefault="00320511">
      <w:pPr>
        <w:pStyle w:val="ConsPlusNormal"/>
        <w:ind w:firstLine="540"/>
        <w:jc w:val="both"/>
      </w:pPr>
      <w:r>
        <w:t>1. Расчет арендной платы за пользование объектами нежилого фонда осуществляется исходя из базовой ставки арендной платы за объекты муниципального нежилого фонда (далее также - базовая ставка арендной платы).</w:t>
      </w:r>
    </w:p>
    <w:p w:rsidR="00320511" w:rsidRDefault="00320511">
      <w:pPr>
        <w:pStyle w:val="ConsPlusNormal"/>
        <w:spacing w:before="220"/>
        <w:ind w:firstLine="540"/>
        <w:jc w:val="both"/>
      </w:pPr>
      <w:r>
        <w:t>1.1. Установить с 1 января 2013 года базовую ставку арендной платы за объекты муниципального нежилого фонда в размере 1380 рублей за 1 кв. м в месяц.</w:t>
      </w:r>
    </w:p>
    <w:p w:rsidR="00320511" w:rsidRDefault="00320511">
      <w:pPr>
        <w:pStyle w:val="ConsPlusNormal"/>
        <w:spacing w:before="220"/>
        <w:ind w:firstLine="540"/>
        <w:jc w:val="both"/>
      </w:pPr>
      <w:r>
        <w:t>1.2. Установить с 1 января 2014 года базовую ставку арендной платы за объекты муниципального нежилого фонда в размере 1840 рублей за 1 кв. м в месяц.</w:t>
      </w:r>
    </w:p>
    <w:p w:rsidR="00320511" w:rsidRDefault="00320511">
      <w:pPr>
        <w:pStyle w:val="ConsPlusNormal"/>
        <w:spacing w:before="220"/>
        <w:ind w:firstLine="540"/>
        <w:jc w:val="both"/>
      </w:pPr>
      <w:r>
        <w:t>1.3. Установить с 1 января 2016 года базовую ставку арендной платы за объекты муниципального нежилого фонда в размере 2300 рублей за 1 кв. м в месяц.</w:t>
      </w:r>
    </w:p>
    <w:p w:rsidR="00320511" w:rsidRDefault="00320511">
      <w:pPr>
        <w:pStyle w:val="ConsPlusNormal"/>
        <w:jc w:val="both"/>
      </w:pPr>
      <w:r>
        <w:t xml:space="preserve">(в ред. </w:t>
      </w:r>
      <w:hyperlink r:id="rId89" w:history="1">
        <w:r>
          <w:rPr>
            <w:color w:val="0000FF"/>
          </w:rPr>
          <w:t>Решения</w:t>
        </w:r>
      </w:hyperlink>
      <w:r>
        <w:t xml:space="preserve"> Красноярского городского Совета депутатов от 11.03.2015 N 7-104)</w:t>
      </w:r>
    </w:p>
    <w:p w:rsidR="00320511" w:rsidRDefault="00320511">
      <w:pPr>
        <w:pStyle w:val="ConsPlusNormal"/>
        <w:spacing w:before="220"/>
        <w:ind w:firstLine="540"/>
        <w:jc w:val="both"/>
      </w:pPr>
      <w:r>
        <w:t>2. Ежемесячный размер арендной платы определяется по формуле:</w:t>
      </w:r>
    </w:p>
    <w:p w:rsidR="00320511" w:rsidRDefault="00320511">
      <w:pPr>
        <w:pStyle w:val="ConsPlusNormal"/>
        <w:ind w:firstLine="540"/>
        <w:jc w:val="both"/>
      </w:pPr>
    </w:p>
    <w:p w:rsidR="00320511" w:rsidRDefault="00320511">
      <w:pPr>
        <w:pStyle w:val="ConsPlusNormal"/>
        <w:jc w:val="center"/>
      </w:pPr>
      <w:r>
        <w:t>АП = С</w:t>
      </w:r>
      <w:r>
        <w:rPr>
          <w:vertAlign w:val="subscript"/>
        </w:rPr>
        <w:t>а</w:t>
      </w:r>
      <w:r>
        <w:t xml:space="preserve"> x S x К</w:t>
      </w:r>
      <w:r>
        <w:rPr>
          <w:vertAlign w:val="subscript"/>
        </w:rPr>
        <w:t>в</w:t>
      </w:r>
      <w:r>
        <w:t xml:space="preserve"> x К</w:t>
      </w:r>
      <w:r>
        <w:rPr>
          <w:vertAlign w:val="subscript"/>
        </w:rPr>
        <w:t>то</w:t>
      </w:r>
      <w:r>
        <w:t xml:space="preserve"> x К</w:t>
      </w:r>
      <w:r>
        <w:rPr>
          <w:vertAlign w:val="subscript"/>
        </w:rPr>
        <w:t>и</w:t>
      </w:r>
      <w:r>
        <w:t xml:space="preserve"> x К</w:t>
      </w:r>
      <w:r>
        <w:rPr>
          <w:vertAlign w:val="subscript"/>
        </w:rPr>
        <w:t>т</w:t>
      </w:r>
      <w:r>
        <w:t xml:space="preserve"> x К</w:t>
      </w:r>
      <w:r>
        <w:rPr>
          <w:vertAlign w:val="subscript"/>
        </w:rPr>
        <w:t>функ</w:t>
      </w:r>
      <w:r>
        <w:t xml:space="preserve"> x К</w:t>
      </w:r>
      <w:r>
        <w:rPr>
          <w:vertAlign w:val="subscript"/>
        </w:rPr>
        <w:t>с</w:t>
      </w:r>
      <w:r>
        <w:t>, где</w:t>
      </w:r>
    </w:p>
    <w:p w:rsidR="00320511" w:rsidRDefault="00320511">
      <w:pPr>
        <w:pStyle w:val="ConsPlusNormal"/>
        <w:ind w:firstLine="540"/>
        <w:jc w:val="both"/>
      </w:pPr>
    </w:p>
    <w:p w:rsidR="00320511" w:rsidRDefault="00320511">
      <w:pPr>
        <w:pStyle w:val="ConsPlusNormal"/>
        <w:ind w:firstLine="540"/>
        <w:jc w:val="both"/>
      </w:pPr>
      <w:r>
        <w:t>С</w:t>
      </w:r>
      <w:r>
        <w:rPr>
          <w:vertAlign w:val="subscript"/>
        </w:rPr>
        <w:t>а</w:t>
      </w:r>
      <w:r>
        <w:t xml:space="preserve"> - базовая ставка арендной платы;</w:t>
      </w:r>
    </w:p>
    <w:p w:rsidR="00320511" w:rsidRDefault="00320511">
      <w:pPr>
        <w:pStyle w:val="ConsPlusNormal"/>
        <w:spacing w:before="220"/>
        <w:ind w:firstLine="540"/>
        <w:jc w:val="both"/>
      </w:pPr>
      <w:r>
        <w:t>S - площадь, занимаемая объектом нежилого фонда;</w:t>
      </w:r>
    </w:p>
    <w:p w:rsidR="00320511" w:rsidRDefault="00320511">
      <w:pPr>
        <w:pStyle w:val="ConsPlusNormal"/>
        <w:spacing w:before="220"/>
        <w:ind w:firstLine="540"/>
        <w:jc w:val="both"/>
      </w:pPr>
      <w:r>
        <w:t>К</w:t>
      </w:r>
      <w:r>
        <w:rPr>
          <w:vertAlign w:val="subscript"/>
        </w:rPr>
        <w:t>в</w:t>
      </w:r>
      <w:r>
        <w:t xml:space="preserve"> - коэффициент, учитывающий вид объекта нежилого фонда;</w:t>
      </w:r>
    </w:p>
    <w:p w:rsidR="00320511" w:rsidRDefault="00320511">
      <w:pPr>
        <w:pStyle w:val="ConsPlusNormal"/>
        <w:spacing w:before="220"/>
        <w:ind w:firstLine="540"/>
        <w:jc w:val="both"/>
      </w:pPr>
      <w:r>
        <w:t>К</w:t>
      </w:r>
      <w:r>
        <w:rPr>
          <w:vertAlign w:val="subscript"/>
        </w:rPr>
        <w:t>то</w:t>
      </w:r>
      <w:r>
        <w:t xml:space="preserve"> - коэффициент, учитывающий техническое обустройство объекта нежилого фонда;</w:t>
      </w:r>
    </w:p>
    <w:p w:rsidR="00320511" w:rsidRDefault="00320511">
      <w:pPr>
        <w:pStyle w:val="ConsPlusNormal"/>
        <w:spacing w:before="220"/>
        <w:ind w:firstLine="540"/>
        <w:jc w:val="both"/>
      </w:pPr>
      <w:r>
        <w:t>К</w:t>
      </w:r>
      <w:r>
        <w:rPr>
          <w:vertAlign w:val="subscript"/>
        </w:rPr>
        <w:t>и</w:t>
      </w:r>
      <w:r>
        <w:t xml:space="preserve"> - коэффициент, учитывающий степень износа объекта нежилого фонда;</w:t>
      </w:r>
    </w:p>
    <w:p w:rsidR="00320511" w:rsidRDefault="00320511">
      <w:pPr>
        <w:pStyle w:val="ConsPlusNormal"/>
        <w:spacing w:before="220"/>
        <w:ind w:firstLine="540"/>
        <w:jc w:val="both"/>
      </w:pPr>
      <w:r>
        <w:t>К</w:t>
      </w:r>
      <w:r>
        <w:rPr>
          <w:vertAlign w:val="subscript"/>
        </w:rPr>
        <w:t>т</w:t>
      </w:r>
      <w:r>
        <w:t xml:space="preserve"> - коэффициент территориальности;</w:t>
      </w:r>
    </w:p>
    <w:p w:rsidR="00320511" w:rsidRDefault="00320511">
      <w:pPr>
        <w:pStyle w:val="ConsPlusNormal"/>
        <w:spacing w:before="220"/>
        <w:ind w:firstLine="540"/>
        <w:jc w:val="both"/>
      </w:pPr>
      <w:r>
        <w:t>К</w:t>
      </w:r>
      <w:r>
        <w:rPr>
          <w:vertAlign w:val="subscript"/>
        </w:rPr>
        <w:t>функ</w:t>
      </w:r>
      <w:r>
        <w:t xml:space="preserve"> - коэффициент функционального использования объекта нежилого фонда;</w:t>
      </w:r>
    </w:p>
    <w:p w:rsidR="00320511" w:rsidRDefault="00320511">
      <w:pPr>
        <w:pStyle w:val="ConsPlusNormal"/>
        <w:spacing w:before="220"/>
        <w:ind w:firstLine="540"/>
        <w:jc w:val="both"/>
      </w:pPr>
      <w:r>
        <w:t>К</w:t>
      </w:r>
      <w:r>
        <w:rPr>
          <w:vertAlign w:val="subscript"/>
        </w:rPr>
        <w:t>с</w:t>
      </w:r>
      <w:r>
        <w:t xml:space="preserve"> - коэффициент, учитывающий социально значимые виды деятельности арендатора.</w:t>
      </w:r>
    </w:p>
    <w:p w:rsidR="00320511" w:rsidRDefault="00320511">
      <w:pPr>
        <w:pStyle w:val="ConsPlusNormal"/>
        <w:spacing w:before="220"/>
        <w:ind w:firstLine="540"/>
        <w:jc w:val="both"/>
      </w:pPr>
      <w:r>
        <w:t>3. Значения коэффициентов.</w:t>
      </w:r>
    </w:p>
    <w:p w:rsidR="00320511" w:rsidRDefault="00320511">
      <w:pPr>
        <w:pStyle w:val="ConsPlusNormal"/>
        <w:spacing w:before="220"/>
        <w:ind w:firstLine="540"/>
        <w:jc w:val="both"/>
      </w:pPr>
      <w:r>
        <w:t>3.1. К</w:t>
      </w:r>
      <w:r>
        <w:rPr>
          <w:vertAlign w:val="subscript"/>
        </w:rPr>
        <w:t>в</w:t>
      </w:r>
      <w:r>
        <w:t xml:space="preserve"> - коэффициент, учитывающий вид объекта нежилого фонда.</w:t>
      </w:r>
    </w:p>
    <w:p w:rsidR="00320511" w:rsidRDefault="0032051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5499"/>
        <w:gridCol w:w="2381"/>
      </w:tblGrid>
      <w:tr w:rsidR="00320511">
        <w:tc>
          <w:tcPr>
            <w:tcW w:w="1155" w:type="dxa"/>
          </w:tcPr>
          <w:p w:rsidR="00320511" w:rsidRDefault="00320511">
            <w:pPr>
              <w:pStyle w:val="ConsPlusNormal"/>
              <w:jc w:val="center"/>
            </w:pPr>
            <w:r>
              <w:t>Группа</w:t>
            </w:r>
          </w:p>
        </w:tc>
        <w:tc>
          <w:tcPr>
            <w:tcW w:w="5499" w:type="dxa"/>
          </w:tcPr>
          <w:p w:rsidR="00320511" w:rsidRDefault="00320511">
            <w:pPr>
              <w:pStyle w:val="ConsPlusNormal"/>
              <w:jc w:val="center"/>
            </w:pPr>
            <w:r>
              <w:t>Вид объектов нежилого фонда</w:t>
            </w:r>
          </w:p>
        </w:tc>
        <w:tc>
          <w:tcPr>
            <w:tcW w:w="2381" w:type="dxa"/>
          </w:tcPr>
          <w:p w:rsidR="00320511" w:rsidRDefault="00320511">
            <w:pPr>
              <w:pStyle w:val="ConsPlusNormal"/>
              <w:jc w:val="center"/>
            </w:pPr>
            <w:r>
              <w:t>Значение коэффициента К</w:t>
            </w:r>
            <w:r>
              <w:rPr>
                <w:vertAlign w:val="subscript"/>
              </w:rPr>
              <w:t>в</w:t>
            </w:r>
          </w:p>
        </w:tc>
      </w:tr>
      <w:tr w:rsidR="00320511">
        <w:tc>
          <w:tcPr>
            <w:tcW w:w="1155" w:type="dxa"/>
          </w:tcPr>
          <w:p w:rsidR="00320511" w:rsidRDefault="00320511">
            <w:pPr>
              <w:pStyle w:val="ConsPlusNormal"/>
            </w:pPr>
            <w:r>
              <w:t>1</w:t>
            </w:r>
          </w:p>
        </w:tc>
        <w:tc>
          <w:tcPr>
            <w:tcW w:w="5499" w:type="dxa"/>
          </w:tcPr>
          <w:p w:rsidR="00320511" w:rsidRDefault="00320511">
            <w:pPr>
              <w:pStyle w:val="ConsPlusNormal"/>
            </w:pPr>
            <w:r>
              <w:t>Помещения, расположенные на 1 этаже здания</w:t>
            </w:r>
          </w:p>
        </w:tc>
        <w:tc>
          <w:tcPr>
            <w:tcW w:w="2381" w:type="dxa"/>
          </w:tcPr>
          <w:p w:rsidR="00320511" w:rsidRDefault="00320511">
            <w:pPr>
              <w:pStyle w:val="ConsPlusNormal"/>
              <w:jc w:val="center"/>
            </w:pPr>
            <w:r>
              <w:t>1,0</w:t>
            </w:r>
          </w:p>
        </w:tc>
      </w:tr>
      <w:tr w:rsidR="00320511">
        <w:tc>
          <w:tcPr>
            <w:tcW w:w="1155" w:type="dxa"/>
          </w:tcPr>
          <w:p w:rsidR="00320511" w:rsidRDefault="00320511">
            <w:pPr>
              <w:pStyle w:val="ConsPlusNormal"/>
            </w:pPr>
            <w:r>
              <w:lastRenderedPageBreak/>
              <w:t>2</w:t>
            </w:r>
          </w:p>
        </w:tc>
        <w:tc>
          <w:tcPr>
            <w:tcW w:w="5499" w:type="dxa"/>
          </w:tcPr>
          <w:p w:rsidR="00320511" w:rsidRDefault="00320511">
            <w:pPr>
              <w:pStyle w:val="ConsPlusNormal"/>
            </w:pPr>
            <w:r>
              <w:t>Помещения, расположенные выше 1 этажа здания</w:t>
            </w:r>
          </w:p>
        </w:tc>
        <w:tc>
          <w:tcPr>
            <w:tcW w:w="2381" w:type="dxa"/>
          </w:tcPr>
          <w:p w:rsidR="00320511" w:rsidRDefault="00320511">
            <w:pPr>
              <w:pStyle w:val="ConsPlusNormal"/>
              <w:jc w:val="center"/>
            </w:pPr>
            <w:r>
              <w:t>0,87</w:t>
            </w:r>
          </w:p>
        </w:tc>
      </w:tr>
      <w:tr w:rsidR="00320511">
        <w:tc>
          <w:tcPr>
            <w:tcW w:w="1155" w:type="dxa"/>
          </w:tcPr>
          <w:p w:rsidR="00320511" w:rsidRDefault="00320511">
            <w:pPr>
              <w:pStyle w:val="ConsPlusNormal"/>
            </w:pPr>
            <w:r>
              <w:t>3</w:t>
            </w:r>
          </w:p>
        </w:tc>
        <w:tc>
          <w:tcPr>
            <w:tcW w:w="5499" w:type="dxa"/>
          </w:tcPr>
          <w:p w:rsidR="00320511" w:rsidRDefault="00320511">
            <w:pPr>
              <w:pStyle w:val="ConsPlusNormal"/>
            </w:pPr>
            <w:r>
              <w:t>Отдельно стоящие здания</w:t>
            </w:r>
          </w:p>
        </w:tc>
        <w:tc>
          <w:tcPr>
            <w:tcW w:w="2381" w:type="dxa"/>
          </w:tcPr>
          <w:p w:rsidR="00320511" w:rsidRDefault="00320511">
            <w:pPr>
              <w:pStyle w:val="ConsPlusNormal"/>
              <w:jc w:val="center"/>
            </w:pPr>
            <w:r>
              <w:t>0,8</w:t>
            </w:r>
          </w:p>
        </w:tc>
      </w:tr>
      <w:tr w:rsidR="00320511">
        <w:tc>
          <w:tcPr>
            <w:tcW w:w="1155" w:type="dxa"/>
          </w:tcPr>
          <w:p w:rsidR="00320511" w:rsidRDefault="00320511">
            <w:pPr>
              <w:pStyle w:val="ConsPlusNormal"/>
            </w:pPr>
            <w:r>
              <w:t>4</w:t>
            </w:r>
          </w:p>
        </w:tc>
        <w:tc>
          <w:tcPr>
            <w:tcW w:w="5499" w:type="dxa"/>
          </w:tcPr>
          <w:p w:rsidR="00320511" w:rsidRDefault="00320511">
            <w:pPr>
              <w:pStyle w:val="ConsPlusNormal"/>
              <w:jc w:val="both"/>
            </w:pPr>
            <w:r>
              <w:t>Помещения, расположенные на цокольном этаже здания</w:t>
            </w:r>
          </w:p>
        </w:tc>
        <w:tc>
          <w:tcPr>
            <w:tcW w:w="2381" w:type="dxa"/>
          </w:tcPr>
          <w:p w:rsidR="00320511" w:rsidRDefault="00320511">
            <w:pPr>
              <w:pStyle w:val="ConsPlusNormal"/>
              <w:jc w:val="center"/>
            </w:pPr>
            <w:r>
              <w:t>0,74</w:t>
            </w:r>
          </w:p>
        </w:tc>
      </w:tr>
      <w:tr w:rsidR="00320511">
        <w:tc>
          <w:tcPr>
            <w:tcW w:w="1155" w:type="dxa"/>
          </w:tcPr>
          <w:p w:rsidR="00320511" w:rsidRDefault="00320511">
            <w:pPr>
              <w:pStyle w:val="ConsPlusNormal"/>
            </w:pPr>
            <w:r>
              <w:t>5</w:t>
            </w:r>
          </w:p>
        </w:tc>
        <w:tc>
          <w:tcPr>
            <w:tcW w:w="5499" w:type="dxa"/>
          </w:tcPr>
          <w:p w:rsidR="00320511" w:rsidRDefault="00320511">
            <w:pPr>
              <w:pStyle w:val="ConsPlusNormal"/>
            </w:pPr>
            <w:r>
              <w:t>Подвальные помещения, чердаки, лестничные клетки</w:t>
            </w:r>
          </w:p>
        </w:tc>
        <w:tc>
          <w:tcPr>
            <w:tcW w:w="2381" w:type="dxa"/>
          </w:tcPr>
          <w:p w:rsidR="00320511" w:rsidRDefault="00320511">
            <w:pPr>
              <w:pStyle w:val="ConsPlusNormal"/>
              <w:jc w:val="center"/>
            </w:pPr>
            <w:r>
              <w:t>0,51</w:t>
            </w:r>
          </w:p>
        </w:tc>
      </w:tr>
    </w:tbl>
    <w:p w:rsidR="00320511" w:rsidRDefault="00320511">
      <w:pPr>
        <w:pStyle w:val="ConsPlusNormal"/>
        <w:ind w:firstLine="540"/>
        <w:jc w:val="both"/>
      </w:pPr>
    </w:p>
    <w:p w:rsidR="00320511" w:rsidRDefault="00320511">
      <w:pPr>
        <w:pStyle w:val="ConsPlusNormal"/>
        <w:ind w:firstLine="540"/>
        <w:jc w:val="both"/>
      </w:pPr>
      <w:r>
        <w:t>3.2. К</w:t>
      </w:r>
      <w:r>
        <w:rPr>
          <w:vertAlign w:val="subscript"/>
        </w:rPr>
        <w:t>то</w:t>
      </w:r>
      <w:r>
        <w:t xml:space="preserve"> - коэффициент, учитывающий техническое обустройство объектов нежилого фонда.</w:t>
      </w:r>
    </w:p>
    <w:p w:rsidR="00320511" w:rsidRDefault="003205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5499"/>
        <w:gridCol w:w="2381"/>
      </w:tblGrid>
      <w:tr w:rsidR="00320511">
        <w:tc>
          <w:tcPr>
            <w:tcW w:w="1155" w:type="dxa"/>
          </w:tcPr>
          <w:p w:rsidR="00320511" w:rsidRDefault="00320511">
            <w:pPr>
              <w:pStyle w:val="ConsPlusNormal"/>
              <w:jc w:val="center"/>
            </w:pPr>
            <w:r>
              <w:t>Группа</w:t>
            </w:r>
          </w:p>
        </w:tc>
        <w:tc>
          <w:tcPr>
            <w:tcW w:w="5499" w:type="dxa"/>
          </w:tcPr>
          <w:p w:rsidR="00320511" w:rsidRDefault="00320511">
            <w:pPr>
              <w:pStyle w:val="ConsPlusNormal"/>
              <w:jc w:val="center"/>
            </w:pPr>
            <w:r>
              <w:t>Вид объектов нежилого фонда</w:t>
            </w:r>
          </w:p>
        </w:tc>
        <w:tc>
          <w:tcPr>
            <w:tcW w:w="2381" w:type="dxa"/>
          </w:tcPr>
          <w:p w:rsidR="00320511" w:rsidRDefault="00320511">
            <w:pPr>
              <w:pStyle w:val="ConsPlusNormal"/>
              <w:jc w:val="center"/>
            </w:pPr>
            <w:r>
              <w:t>Значение коэффициента К</w:t>
            </w:r>
            <w:r>
              <w:rPr>
                <w:vertAlign w:val="subscript"/>
              </w:rPr>
              <w:t>то</w:t>
            </w:r>
          </w:p>
        </w:tc>
      </w:tr>
      <w:tr w:rsidR="00320511">
        <w:tc>
          <w:tcPr>
            <w:tcW w:w="1155" w:type="dxa"/>
          </w:tcPr>
          <w:p w:rsidR="00320511" w:rsidRDefault="00320511">
            <w:pPr>
              <w:pStyle w:val="ConsPlusNormal"/>
            </w:pPr>
            <w:r>
              <w:t>1</w:t>
            </w:r>
          </w:p>
        </w:tc>
        <w:tc>
          <w:tcPr>
            <w:tcW w:w="5499" w:type="dxa"/>
          </w:tcPr>
          <w:p w:rsidR="00320511" w:rsidRDefault="00320511">
            <w:pPr>
              <w:pStyle w:val="ConsPlusNormal"/>
            </w:pPr>
            <w:r>
              <w:t>Отапливаемые объекты нежилого фонда</w:t>
            </w:r>
          </w:p>
        </w:tc>
        <w:tc>
          <w:tcPr>
            <w:tcW w:w="2381" w:type="dxa"/>
          </w:tcPr>
          <w:p w:rsidR="00320511" w:rsidRDefault="00320511">
            <w:pPr>
              <w:pStyle w:val="ConsPlusNormal"/>
              <w:jc w:val="center"/>
            </w:pPr>
            <w:r>
              <w:t>1,0</w:t>
            </w:r>
          </w:p>
        </w:tc>
      </w:tr>
      <w:tr w:rsidR="00320511">
        <w:tc>
          <w:tcPr>
            <w:tcW w:w="1155" w:type="dxa"/>
          </w:tcPr>
          <w:p w:rsidR="00320511" w:rsidRDefault="00320511">
            <w:pPr>
              <w:pStyle w:val="ConsPlusNormal"/>
            </w:pPr>
            <w:r>
              <w:t>2</w:t>
            </w:r>
          </w:p>
        </w:tc>
        <w:tc>
          <w:tcPr>
            <w:tcW w:w="5499" w:type="dxa"/>
          </w:tcPr>
          <w:p w:rsidR="00320511" w:rsidRDefault="00320511">
            <w:pPr>
              <w:pStyle w:val="ConsPlusNormal"/>
            </w:pPr>
            <w:r>
              <w:t>Неотапливаемые объекты нежилого фонда</w:t>
            </w:r>
          </w:p>
        </w:tc>
        <w:tc>
          <w:tcPr>
            <w:tcW w:w="2381" w:type="dxa"/>
          </w:tcPr>
          <w:p w:rsidR="00320511" w:rsidRDefault="00320511">
            <w:pPr>
              <w:pStyle w:val="ConsPlusNormal"/>
              <w:jc w:val="center"/>
            </w:pPr>
            <w:r>
              <w:t>0,77</w:t>
            </w:r>
          </w:p>
        </w:tc>
      </w:tr>
    </w:tbl>
    <w:p w:rsidR="00320511" w:rsidRDefault="00320511">
      <w:pPr>
        <w:pStyle w:val="ConsPlusNormal"/>
        <w:jc w:val="both"/>
      </w:pPr>
      <w:r>
        <w:t xml:space="preserve">(п. 3.2 в ред. </w:t>
      </w:r>
      <w:hyperlink r:id="rId90" w:history="1">
        <w:r>
          <w:rPr>
            <w:color w:val="0000FF"/>
          </w:rPr>
          <w:t>Решения</w:t>
        </w:r>
      </w:hyperlink>
      <w:r>
        <w:t xml:space="preserve"> Красноярского городского Совета депутатов от 11.06.2013 N 23-371)</w:t>
      </w:r>
    </w:p>
    <w:p w:rsidR="00320511" w:rsidRDefault="00320511">
      <w:pPr>
        <w:pStyle w:val="ConsPlusNormal"/>
        <w:ind w:firstLine="540"/>
        <w:jc w:val="both"/>
      </w:pPr>
    </w:p>
    <w:p w:rsidR="00320511" w:rsidRDefault="00320511">
      <w:pPr>
        <w:pStyle w:val="ConsPlusNormal"/>
        <w:ind w:firstLine="540"/>
        <w:jc w:val="both"/>
      </w:pPr>
      <w:r>
        <w:t>3.3. К</w:t>
      </w:r>
      <w:r>
        <w:rPr>
          <w:vertAlign w:val="subscript"/>
        </w:rPr>
        <w:t>и</w:t>
      </w:r>
      <w:r>
        <w:t xml:space="preserve"> - коэффициент, учитывающий степень износа объекта нежилого фонда.</w:t>
      </w:r>
    </w:p>
    <w:p w:rsidR="00320511" w:rsidRDefault="0032051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5499"/>
        <w:gridCol w:w="2381"/>
      </w:tblGrid>
      <w:tr w:rsidR="00320511">
        <w:tc>
          <w:tcPr>
            <w:tcW w:w="1155" w:type="dxa"/>
          </w:tcPr>
          <w:p w:rsidR="00320511" w:rsidRDefault="00320511">
            <w:pPr>
              <w:pStyle w:val="ConsPlusNormal"/>
              <w:jc w:val="center"/>
            </w:pPr>
            <w:r>
              <w:t>Группа</w:t>
            </w:r>
          </w:p>
        </w:tc>
        <w:tc>
          <w:tcPr>
            <w:tcW w:w="5499" w:type="dxa"/>
          </w:tcPr>
          <w:p w:rsidR="00320511" w:rsidRDefault="00320511">
            <w:pPr>
              <w:pStyle w:val="ConsPlusNormal"/>
              <w:jc w:val="center"/>
            </w:pPr>
            <w:r>
              <w:t>Классификация объектов нежилого фонда в зависимости от срока эксплуатации</w:t>
            </w:r>
          </w:p>
        </w:tc>
        <w:tc>
          <w:tcPr>
            <w:tcW w:w="2381" w:type="dxa"/>
          </w:tcPr>
          <w:p w:rsidR="00320511" w:rsidRDefault="00320511">
            <w:pPr>
              <w:pStyle w:val="ConsPlusNormal"/>
              <w:jc w:val="center"/>
            </w:pPr>
            <w:r>
              <w:t>Значение коэффициента К</w:t>
            </w:r>
            <w:r>
              <w:rPr>
                <w:vertAlign w:val="subscript"/>
              </w:rPr>
              <w:t>и</w:t>
            </w:r>
          </w:p>
        </w:tc>
      </w:tr>
      <w:tr w:rsidR="00320511">
        <w:tc>
          <w:tcPr>
            <w:tcW w:w="1155" w:type="dxa"/>
          </w:tcPr>
          <w:p w:rsidR="00320511" w:rsidRDefault="00320511">
            <w:pPr>
              <w:pStyle w:val="ConsPlusNormal"/>
            </w:pPr>
            <w:r>
              <w:t>1</w:t>
            </w:r>
          </w:p>
        </w:tc>
        <w:tc>
          <w:tcPr>
            <w:tcW w:w="5499" w:type="dxa"/>
          </w:tcPr>
          <w:p w:rsidR="00320511" w:rsidRDefault="00320511">
            <w:pPr>
              <w:pStyle w:val="ConsPlusNormal"/>
            </w:pPr>
            <w:r>
              <w:t>Объекты со сроком эксплуатации с момента ввода в эксплуатацию не более 3 лет</w:t>
            </w:r>
          </w:p>
        </w:tc>
        <w:tc>
          <w:tcPr>
            <w:tcW w:w="2381" w:type="dxa"/>
          </w:tcPr>
          <w:p w:rsidR="00320511" w:rsidRDefault="00320511">
            <w:pPr>
              <w:pStyle w:val="ConsPlusNormal"/>
              <w:jc w:val="center"/>
            </w:pPr>
            <w:r>
              <w:t>1,00</w:t>
            </w:r>
          </w:p>
        </w:tc>
      </w:tr>
      <w:tr w:rsidR="00320511">
        <w:tc>
          <w:tcPr>
            <w:tcW w:w="1155" w:type="dxa"/>
          </w:tcPr>
          <w:p w:rsidR="00320511" w:rsidRDefault="00320511">
            <w:pPr>
              <w:pStyle w:val="ConsPlusNormal"/>
            </w:pPr>
            <w:r>
              <w:t>2</w:t>
            </w:r>
          </w:p>
        </w:tc>
        <w:tc>
          <w:tcPr>
            <w:tcW w:w="5499" w:type="dxa"/>
          </w:tcPr>
          <w:p w:rsidR="00320511" w:rsidRDefault="00320511">
            <w:pPr>
              <w:pStyle w:val="ConsPlusNormal"/>
            </w:pPr>
            <w:r>
              <w:t>Объекты со сроком эксплуатации с момента ввода в эксплуатацию от 3 до 10 лет</w:t>
            </w:r>
          </w:p>
        </w:tc>
        <w:tc>
          <w:tcPr>
            <w:tcW w:w="2381" w:type="dxa"/>
          </w:tcPr>
          <w:p w:rsidR="00320511" w:rsidRDefault="00320511">
            <w:pPr>
              <w:pStyle w:val="ConsPlusNormal"/>
              <w:jc w:val="center"/>
            </w:pPr>
            <w:r>
              <w:t>0,78</w:t>
            </w:r>
          </w:p>
        </w:tc>
      </w:tr>
      <w:tr w:rsidR="00320511">
        <w:tc>
          <w:tcPr>
            <w:tcW w:w="1155" w:type="dxa"/>
          </w:tcPr>
          <w:p w:rsidR="00320511" w:rsidRDefault="00320511">
            <w:pPr>
              <w:pStyle w:val="ConsPlusNormal"/>
            </w:pPr>
            <w:r>
              <w:t>3</w:t>
            </w:r>
          </w:p>
        </w:tc>
        <w:tc>
          <w:tcPr>
            <w:tcW w:w="5499" w:type="dxa"/>
          </w:tcPr>
          <w:p w:rsidR="00320511" w:rsidRDefault="00320511">
            <w:pPr>
              <w:pStyle w:val="ConsPlusNormal"/>
            </w:pPr>
            <w:r>
              <w:t>Объекты со сроком эксплуатации с момента ввода в эксплуатацию более 10 лет</w:t>
            </w:r>
          </w:p>
        </w:tc>
        <w:tc>
          <w:tcPr>
            <w:tcW w:w="2381" w:type="dxa"/>
          </w:tcPr>
          <w:p w:rsidR="00320511" w:rsidRDefault="00320511">
            <w:pPr>
              <w:pStyle w:val="ConsPlusNormal"/>
              <w:jc w:val="center"/>
            </w:pPr>
            <w:r>
              <w:t>0,56</w:t>
            </w:r>
          </w:p>
        </w:tc>
      </w:tr>
    </w:tbl>
    <w:p w:rsidR="00320511" w:rsidRDefault="00320511">
      <w:pPr>
        <w:pStyle w:val="ConsPlusNormal"/>
        <w:ind w:firstLine="540"/>
        <w:jc w:val="both"/>
      </w:pPr>
    </w:p>
    <w:p w:rsidR="00320511" w:rsidRDefault="00320511">
      <w:pPr>
        <w:pStyle w:val="ConsPlusNormal"/>
        <w:ind w:firstLine="540"/>
        <w:jc w:val="both"/>
      </w:pPr>
      <w:r>
        <w:t>Значение К</w:t>
      </w:r>
      <w:r>
        <w:rPr>
          <w:vertAlign w:val="subscript"/>
        </w:rPr>
        <w:t>и</w:t>
      </w:r>
      <w:r>
        <w:t xml:space="preserve"> определяется при заключении договора аренды объекта нежилого фонда и в течение срока его действия не пересматривается.</w:t>
      </w:r>
    </w:p>
    <w:p w:rsidR="00320511" w:rsidRDefault="00320511">
      <w:pPr>
        <w:pStyle w:val="ConsPlusNormal"/>
        <w:spacing w:before="220"/>
        <w:ind w:firstLine="540"/>
        <w:jc w:val="both"/>
      </w:pPr>
      <w:r>
        <w:t>3.4. К</w:t>
      </w:r>
      <w:r>
        <w:rPr>
          <w:vertAlign w:val="subscript"/>
        </w:rPr>
        <w:t>т</w:t>
      </w:r>
      <w:r>
        <w:t xml:space="preserve"> - коэффициент территориальности.</w:t>
      </w:r>
    </w:p>
    <w:p w:rsidR="00320511" w:rsidRDefault="0032051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4479"/>
        <w:gridCol w:w="2154"/>
      </w:tblGrid>
      <w:tr w:rsidR="00320511">
        <w:tc>
          <w:tcPr>
            <w:tcW w:w="2381" w:type="dxa"/>
          </w:tcPr>
          <w:p w:rsidR="00320511" w:rsidRDefault="00320511">
            <w:pPr>
              <w:pStyle w:val="ConsPlusNormal"/>
              <w:jc w:val="center"/>
            </w:pPr>
            <w:r>
              <w:t>N территориальной зоны</w:t>
            </w:r>
          </w:p>
        </w:tc>
        <w:tc>
          <w:tcPr>
            <w:tcW w:w="4479" w:type="dxa"/>
          </w:tcPr>
          <w:p w:rsidR="00320511" w:rsidRDefault="00320511">
            <w:pPr>
              <w:pStyle w:val="ConsPlusNormal"/>
              <w:jc w:val="center"/>
            </w:pPr>
            <w:r>
              <w:t>Границы зоны</w:t>
            </w:r>
          </w:p>
        </w:tc>
        <w:tc>
          <w:tcPr>
            <w:tcW w:w="2154" w:type="dxa"/>
          </w:tcPr>
          <w:p w:rsidR="00320511" w:rsidRDefault="00320511">
            <w:pPr>
              <w:pStyle w:val="ConsPlusNormal"/>
              <w:jc w:val="center"/>
            </w:pPr>
            <w:r>
              <w:t>Значение коэффициента</w:t>
            </w:r>
          </w:p>
        </w:tc>
      </w:tr>
      <w:tr w:rsidR="00320511">
        <w:tc>
          <w:tcPr>
            <w:tcW w:w="2381" w:type="dxa"/>
          </w:tcPr>
          <w:p w:rsidR="00320511" w:rsidRDefault="00320511">
            <w:pPr>
              <w:pStyle w:val="ConsPlusNormal"/>
            </w:pPr>
            <w:r>
              <w:t>1</w:t>
            </w:r>
          </w:p>
        </w:tc>
        <w:tc>
          <w:tcPr>
            <w:tcW w:w="4479" w:type="dxa"/>
          </w:tcPr>
          <w:p w:rsidR="00320511" w:rsidRDefault="00320511">
            <w:pPr>
              <w:pStyle w:val="ConsPlusNormal"/>
            </w:pPr>
            <w:r>
              <w:t>ул. Лесная, 429/27 - ул. Лесная, 96 - ул. Биатлонная, 27 - пр. Свободный, 90 - ул. Академика Киренского, 2а - ул. Академгородок, 54 - ул. Лесная, 27 - ул. Лесная, 75 - ул. Лесная, 239в - ул. Лесная, 429/27</w:t>
            </w:r>
          </w:p>
        </w:tc>
        <w:tc>
          <w:tcPr>
            <w:tcW w:w="2154" w:type="dxa"/>
          </w:tcPr>
          <w:p w:rsidR="00320511" w:rsidRDefault="00320511">
            <w:pPr>
              <w:pStyle w:val="ConsPlusNormal"/>
              <w:jc w:val="center"/>
            </w:pPr>
            <w:r>
              <w:t>0,87</w:t>
            </w:r>
          </w:p>
        </w:tc>
      </w:tr>
      <w:tr w:rsidR="00320511">
        <w:tc>
          <w:tcPr>
            <w:tcW w:w="2381" w:type="dxa"/>
          </w:tcPr>
          <w:p w:rsidR="00320511" w:rsidRDefault="00320511">
            <w:pPr>
              <w:pStyle w:val="ConsPlusNormal"/>
            </w:pPr>
            <w:r>
              <w:t>2</w:t>
            </w:r>
          </w:p>
        </w:tc>
        <w:tc>
          <w:tcPr>
            <w:tcW w:w="4479" w:type="dxa"/>
          </w:tcPr>
          <w:p w:rsidR="00320511" w:rsidRDefault="00320511">
            <w:pPr>
              <w:pStyle w:val="ConsPlusNormal"/>
            </w:pPr>
            <w:r>
              <w:t xml:space="preserve">ул. Борисова, 6а - пр. Свободный, 82/6 - пр. Свободный, 76д - пр. Свободный, 74 - пр. Свободный, 74а/1 - пр. Свободный, 79 - ул. Ленинградская, 42 - ул. Софьи Ковалевской, 33 - ул. 1-я Днепропетровская, 4 - ул. </w:t>
            </w:r>
            <w:r>
              <w:lastRenderedPageBreak/>
              <w:t>Пролетарская, 157 - ул. Путиловская, 35 - ул. Путиловская, 38 - ул. Пролетарская, 139 - ул. Пролетарская, 112а - ул. Пролетарская, 115 - ул. Копылова, 101 - ул. Копылова, 103 - ул. Пастеровская, 26 - ул. Пастеровская, 2 - ул. Корнеева, 23а - ул. Сопочная, 38 - ул. Юбилейная, 1а - ул. Красной Звезды, 1/2 - ул. Красной Звезды, 1/22 - ул. Красной Звезды, 1а - ул. Ломоносова, 53 - ул. Ломоносова, 85/1 - ул. Борисова, 24а - ул. Борисова, 6а</w:t>
            </w:r>
          </w:p>
        </w:tc>
        <w:tc>
          <w:tcPr>
            <w:tcW w:w="2154" w:type="dxa"/>
          </w:tcPr>
          <w:p w:rsidR="00320511" w:rsidRDefault="00320511">
            <w:pPr>
              <w:pStyle w:val="ConsPlusNormal"/>
              <w:jc w:val="center"/>
            </w:pPr>
            <w:r>
              <w:lastRenderedPageBreak/>
              <w:t>0,89</w:t>
            </w:r>
          </w:p>
        </w:tc>
      </w:tr>
      <w:tr w:rsidR="00320511">
        <w:tc>
          <w:tcPr>
            <w:tcW w:w="2381" w:type="dxa"/>
          </w:tcPr>
          <w:p w:rsidR="00320511" w:rsidRDefault="00320511">
            <w:pPr>
              <w:pStyle w:val="ConsPlusNormal"/>
            </w:pPr>
            <w:r>
              <w:lastRenderedPageBreak/>
              <w:t>3</w:t>
            </w:r>
          </w:p>
        </w:tc>
        <w:tc>
          <w:tcPr>
            <w:tcW w:w="4479" w:type="dxa"/>
          </w:tcPr>
          <w:p w:rsidR="00320511" w:rsidRDefault="00320511">
            <w:pPr>
              <w:pStyle w:val="ConsPlusNormal"/>
            </w:pPr>
            <w:r>
              <w:t>ул. Попова, 8б - ул. Карбышева, 30а - ул. Карбышева, 20/1 - ул. Карбышева, 1а - ул. Юшкова, 10в - ул. Юшкова, 20а/1 - ул. Попова, 1 - пер. Васильевский, 1 - ул. Западная, 28 - ул. Сосновая, 63 - пер. Авамский, 4 - ул. Пугачева, 2а - ул. Попова, 10б - ул. Попова, 8б</w:t>
            </w:r>
          </w:p>
        </w:tc>
        <w:tc>
          <w:tcPr>
            <w:tcW w:w="2154" w:type="dxa"/>
          </w:tcPr>
          <w:p w:rsidR="00320511" w:rsidRDefault="00320511">
            <w:pPr>
              <w:pStyle w:val="ConsPlusNormal"/>
              <w:jc w:val="center"/>
            </w:pPr>
            <w:r>
              <w:t>0,69</w:t>
            </w:r>
          </w:p>
        </w:tc>
      </w:tr>
      <w:tr w:rsidR="00320511">
        <w:tc>
          <w:tcPr>
            <w:tcW w:w="2381" w:type="dxa"/>
          </w:tcPr>
          <w:p w:rsidR="00320511" w:rsidRDefault="00320511">
            <w:pPr>
              <w:pStyle w:val="ConsPlusNormal"/>
            </w:pPr>
            <w:r>
              <w:t>4</w:t>
            </w:r>
          </w:p>
        </w:tc>
        <w:tc>
          <w:tcPr>
            <w:tcW w:w="4479" w:type="dxa"/>
          </w:tcPr>
          <w:p w:rsidR="00320511" w:rsidRDefault="00320511">
            <w:pPr>
              <w:pStyle w:val="ConsPlusNormal"/>
            </w:pPr>
            <w:r>
              <w:t>ул. Гусарова, 1 - ул. Гусарова, 3а - ул. Елены Стасовой, 15 - ул. Елены Стасовой, 23 - ул. Елены Стасовой, 39 - ул. Садовая, 7а/3 - ул. Еловая, 19а/123 - ул. Елены Стасовой, 67 - ул. Колягинская, 11 - ул. Янтарная, 19 - ул. Янтарная, 29 - ул. Чернышева, 19 - ул. Гусарова, 35/1 - ул. Гусарова, 20а - ул. Гусарова, 1</w:t>
            </w:r>
          </w:p>
        </w:tc>
        <w:tc>
          <w:tcPr>
            <w:tcW w:w="2154" w:type="dxa"/>
          </w:tcPr>
          <w:p w:rsidR="00320511" w:rsidRDefault="00320511">
            <w:pPr>
              <w:pStyle w:val="ConsPlusNormal"/>
              <w:jc w:val="center"/>
            </w:pPr>
            <w:r>
              <w:t>0,53</w:t>
            </w:r>
          </w:p>
        </w:tc>
      </w:tr>
      <w:tr w:rsidR="00320511">
        <w:tc>
          <w:tcPr>
            <w:tcW w:w="2381" w:type="dxa"/>
          </w:tcPr>
          <w:p w:rsidR="00320511" w:rsidRDefault="00320511">
            <w:pPr>
              <w:pStyle w:val="ConsPlusNormal"/>
            </w:pPr>
            <w:r>
              <w:t>5</w:t>
            </w:r>
          </w:p>
        </w:tc>
        <w:tc>
          <w:tcPr>
            <w:tcW w:w="4479" w:type="dxa"/>
          </w:tcPr>
          <w:p w:rsidR="00320511" w:rsidRDefault="00320511">
            <w:pPr>
              <w:pStyle w:val="ConsPlusNormal"/>
            </w:pPr>
            <w:r>
              <w:t>ул. Высотная, 27/1 - ул. Высотная, 15 - ул. Крупской, 1г - ул. Курчатова, 14 - ул. Курчатова, 8 - ул. Курчатова, 6 - ул. Курчатова, 2 - ул. Курчатова, 1г - ул. Курчатова, 5 - ул. Курчатова, 15е - ул. Курчатова, 15 - ул. Вербная, 4 - ул. Вербная, 10 - Серебряный бор, 18 - ул. Раскатная, 17 - ул. Вильского, 16г - ул. Вильского, 14и - ул. Высотная, 35а - ул. Высотная, 27/1</w:t>
            </w:r>
          </w:p>
        </w:tc>
        <w:tc>
          <w:tcPr>
            <w:tcW w:w="2154" w:type="dxa"/>
          </w:tcPr>
          <w:p w:rsidR="00320511" w:rsidRDefault="00320511">
            <w:pPr>
              <w:pStyle w:val="ConsPlusNormal"/>
              <w:jc w:val="center"/>
            </w:pPr>
            <w:r>
              <w:t>0,48</w:t>
            </w:r>
          </w:p>
        </w:tc>
      </w:tr>
      <w:tr w:rsidR="00320511">
        <w:tc>
          <w:tcPr>
            <w:tcW w:w="2381" w:type="dxa"/>
          </w:tcPr>
          <w:p w:rsidR="00320511" w:rsidRDefault="00320511">
            <w:pPr>
              <w:pStyle w:val="ConsPlusNormal"/>
            </w:pPr>
            <w:r>
              <w:t>6</w:t>
            </w:r>
          </w:p>
        </w:tc>
        <w:tc>
          <w:tcPr>
            <w:tcW w:w="4479" w:type="dxa"/>
          </w:tcPr>
          <w:p w:rsidR="00320511" w:rsidRDefault="00320511">
            <w:pPr>
              <w:pStyle w:val="ConsPlusNormal"/>
            </w:pPr>
            <w:r>
              <w:t xml:space="preserve">пр. Свободный, 44а - ул. Ак. Киренского, 89 - ул. Ак. Киренского, 126 - ул. Ак. Киренского, 122/1 - ул. Ак. Киренского, 116 - ул. Ак. Киренского, 106 - ул. Ак. Киренского, 69 - Луначарского, 158 - ул. Луначарского, 166 - ул. Луначарского, 168 - пр. Свободный, 75/1 - пр. Свободный, 77д - пр. Свободный, 66а/2 - пр. Свободный, 72а - пр. Свободный, 66б/1 - пр. Свободный, 68 - ул. Можайского, 21а - пр. Свободный, 64г - пр. Свободный, 64 - пр. Свободный, 62 - ул. Можайского, 15 - ул. Можайского, 17 - ул. 2-я Хабаровская, 12а - ул. 2-я Хабаровская, 2 - ул. Высотная, 2/1 - ул. Высотная, 2 - ул. Высотная, 4 - ул. Высотная, 4/2 - ул. Телевизорная, 16/1 - ул. Телевизорная, 10а - ул. Телевизорная, 11 - ул. Телевизорная, 4а - ул. Телевизорная, 4б/2 - </w:t>
            </w:r>
            <w:r>
              <w:lastRenderedPageBreak/>
              <w:t>ул. Телевизорная, 4 - пр. Свободный, 44а</w:t>
            </w:r>
          </w:p>
        </w:tc>
        <w:tc>
          <w:tcPr>
            <w:tcW w:w="2154" w:type="dxa"/>
          </w:tcPr>
          <w:p w:rsidR="00320511" w:rsidRDefault="00320511">
            <w:pPr>
              <w:pStyle w:val="ConsPlusNormal"/>
              <w:jc w:val="center"/>
            </w:pPr>
            <w:r>
              <w:lastRenderedPageBreak/>
              <w:t>0,71</w:t>
            </w:r>
          </w:p>
        </w:tc>
      </w:tr>
      <w:tr w:rsidR="00320511">
        <w:tc>
          <w:tcPr>
            <w:tcW w:w="2381" w:type="dxa"/>
          </w:tcPr>
          <w:p w:rsidR="00320511" w:rsidRDefault="00320511">
            <w:pPr>
              <w:pStyle w:val="ConsPlusNormal"/>
            </w:pPr>
            <w:r>
              <w:lastRenderedPageBreak/>
              <w:t>7</w:t>
            </w:r>
          </w:p>
        </w:tc>
        <w:tc>
          <w:tcPr>
            <w:tcW w:w="4479" w:type="dxa"/>
          </w:tcPr>
          <w:p w:rsidR="00320511" w:rsidRDefault="00320511">
            <w:pPr>
              <w:pStyle w:val="ConsPlusNormal"/>
            </w:pPr>
            <w:r>
              <w:t>ул. Новосибирская, 64 - ул. Новосибирская, 64а - ул. Новосибирская, 62 - ул. Новосибирская, 44 - ул. Новосибирская, 11 - ул. Новосибирская, 5 - ул. Куйбышева, 85 - ул. Куйбышева, 87 - ул. Куйбышева, 93 - ул. Куйбышева, 97г - ул. Рабочая, 41 - ул. Рабочая, 37а - пер. Ачинский, 1 - ул. Рабочая, 1 - ул. Куйбышева, 23 - ул. Куйбышева, 9 - пер. Абаканский, 9 - ул. Социалистическая, 18 - ул. Социалистическая, 5 - ул. Ф.Энгельса, 1 - ул. Революции, 2 - ул. Чкалова, 8 - ул. Фрунзе, 27 - ул. Сопочная, 25 - ул. Бограда, 190 - ул. Корнеева, 25а - ул. Партизанская, 32 - ул. Партизанская, 17 - ул. Партизанская, 37 - ул. Копылова, 130 - ул. Копылова, 118 - ул. Новосибирская, 64</w:t>
            </w:r>
          </w:p>
        </w:tc>
        <w:tc>
          <w:tcPr>
            <w:tcW w:w="2154" w:type="dxa"/>
          </w:tcPr>
          <w:p w:rsidR="00320511" w:rsidRDefault="00320511">
            <w:pPr>
              <w:pStyle w:val="ConsPlusNormal"/>
              <w:jc w:val="center"/>
            </w:pPr>
            <w:r>
              <w:t>0,74</w:t>
            </w:r>
          </w:p>
        </w:tc>
      </w:tr>
      <w:tr w:rsidR="00320511">
        <w:tc>
          <w:tcPr>
            <w:tcW w:w="2381" w:type="dxa"/>
          </w:tcPr>
          <w:p w:rsidR="00320511" w:rsidRDefault="00320511">
            <w:pPr>
              <w:pStyle w:val="ConsPlusNormal"/>
            </w:pPr>
            <w:r>
              <w:t>8</w:t>
            </w:r>
          </w:p>
        </w:tc>
        <w:tc>
          <w:tcPr>
            <w:tcW w:w="4479" w:type="dxa"/>
          </w:tcPr>
          <w:p w:rsidR="00320511" w:rsidRDefault="00320511">
            <w:pPr>
              <w:pStyle w:val="ConsPlusNormal"/>
            </w:pPr>
            <w:r>
              <w:t>пр. Свободный, 46б - ул. Мечникова, 54/6 - ул. Новая Заря, 16/2 - ул. Красномосковская, 78 - ул. Яковлева, 68 - ул. Мечникова, 2 - ул. Демьяна Бедного, 1 - пр. Свободный, 1г - пр. Свободный, 1 - пр. Свободный, 4 - ул. Историческая, 111/3 - ул. Историческая, 90 - ул. Белопольского, 2 - ул. Яковлева, 1а/1 - ул. Красномосковская, 32 - ул. Красномосковская, 1 - ул. Ладо Кецховели, 58а - ул. Спартаковцев, 71а - ул. Новая Заря, 2г - ул. Новая Заря, 7 - ул. Новая Заря, 1 - ул. Новая Заря, 4 - пр. Свободный, 46б</w:t>
            </w:r>
          </w:p>
        </w:tc>
        <w:tc>
          <w:tcPr>
            <w:tcW w:w="2154" w:type="dxa"/>
          </w:tcPr>
          <w:p w:rsidR="00320511" w:rsidRDefault="00320511">
            <w:pPr>
              <w:pStyle w:val="ConsPlusNormal"/>
              <w:jc w:val="center"/>
            </w:pPr>
            <w:r>
              <w:t>0,69</w:t>
            </w:r>
          </w:p>
        </w:tc>
      </w:tr>
      <w:tr w:rsidR="00320511">
        <w:tc>
          <w:tcPr>
            <w:tcW w:w="2381" w:type="dxa"/>
          </w:tcPr>
          <w:p w:rsidR="00320511" w:rsidRDefault="00320511">
            <w:pPr>
              <w:pStyle w:val="ConsPlusNormal"/>
            </w:pPr>
            <w:r>
              <w:t>9</w:t>
            </w:r>
          </w:p>
        </w:tc>
        <w:tc>
          <w:tcPr>
            <w:tcW w:w="4479" w:type="dxa"/>
          </w:tcPr>
          <w:p w:rsidR="00320511" w:rsidRDefault="00320511">
            <w:pPr>
              <w:pStyle w:val="ConsPlusNormal"/>
            </w:pPr>
            <w:r>
              <w:t>ул. Калинина, 1 - ул. Калинина, 1г - ул. Комбайностроителей, 1 - ул. Дорожная, 16/6 - ул. Дорожная, 16/2 - ул. Дорожная 18, - ул. Дорожная, 20 - ул. Калинина, 47б - ул. Калинина, 53/2 - ул. Калинина, 73/2 - ул. 2-я Геологическая, 23г - ул. Геологическая, 53 - ул. Красногорская, 79 - ул. 2-я Красногорская, 21д - ул. Норильская, 31 - ул. Норильская, 18 - ул. Норильская, 18а - ул. Норильская, 2г - ул. Калинина, 98 - ул. Национальная, 17 - ул. Назаровская, 6д/1в - ул. Цимлянская, 154д - ул. Станиславского, 69 - ул. Станиславского, 3г - ул. Калинина, 2а - ул. Калинина, 1</w:t>
            </w:r>
          </w:p>
        </w:tc>
        <w:tc>
          <w:tcPr>
            <w:tcW w:w="2154" w:type="dxa"/>
          </w:tcPr>
          <w:p w:rsidR="00320511" w:rsidRDefault="00320511">
            <w:pPr>
              <w:pStyle w:val="ConsPlusNormal"/>
              <w:jc w:val="center"/>
            </w:pPr>
            <w:r>
              <w:t>0,58</w:t>
            </w:r>
          </w:p>
        </w:tc>
      </w:tr>
      <w:tr w:rsidR="00320511">
        <w:tc>
          <w:tcPr>
            <w:tcW w:w="2381" w:type="dxa"/>
          </w:tcPr>
          <w:p w:rsidR="00320511" w:rsidRDefault="00320511">
            <w:pPr>
              <w:pStyle w:val="ConsPlusNormal"/>
            </w:pPr>
            <w:r>
              <w:t>10</w:t>
            </w:r>
          </w:p>
        </w:tc>
        <w:tc>
          <w:tcPr>
            <w:tcW w:w="4479" w:type="dxa"/>
          </w:tcPr>
          <w:p w:rsidR="00320511" w:rsidRDefault="00320511">
            <w:pPr>
              <w:pStyle w:val="ConsPlusNormal"/>
            </w:pPr>
            <w:r>
              <w:t xml:space="preserve">ул. Карла Маркса, 49 - ул. Карла Маркса, 36 - ул. Парижской Коммуны, 30 - ул. Ленина, 34 - ул. Ленина, 108 - ул. Диктатуры Пролетариата, 40а - ул. Красной Армии, 10, стр. 5 - ул. Красной Армии, 10, к. 4 - ул. Красной Армии, 10, к. 3 - ул. Красной Армии, 10, стр. 3 - ул. Красной Армии, 28 - ул. Ленина, 128 - ул. Ленина, 150 - ул. Ленина, </w:t>
            </w:r>
            <w:r>
              <w:lastRenderedPageBreak/>
              <w:t>152а - ул. Ленина, 158/1 - ул. Ленина, 160 - ул. Ленина, 169 - ул. Профсоюзов, 30 - ул. Карла Маркса, 157а - ул. Карла Маркса, 149 - ул. Карла Маркса, 49</w:t>
            </w:r>
          </w:p>
        </w:tc>
        <w:tc>
          <w:tcPr>
            <w:tcW w:w="2154" w:type="dxa"/>
          </w:tcPr>
          <w:p w:rsidR="00320511" w:rsidRDefault="00320511">
            <w:pPr>
              <w:pStyle w:val="ConsPlusNormal"/>
              <w:jc w:val="center"/>
            </w:pPr>
            <w:r>
              <w:lastRenderedPageBreak/>
              <w:t>1</w:t>
            </w:r>
          </w:p>
        </w:tc>
      </w:tr>
      <w:tr w:rsidR="00320511">
        <w:tc>
          <w:tcPr>
            <w:tcW w:w="2381" w:type="dxa"/>
          </w:tcPr>
          <w:p w:rsidR="00320511" w:rsidRDefault="00320511">
            <w:pPr>
              <w:pStyle w:val="ConsPlusNormal"/>
            </w:pPr>
            <w:r>
              <w:lastRenderedPageBreak/>
              <w:t>11</w:t>
            </w:r>
          </w:p>
        </w:tc>
        <w:tc>
          <w:tcPr>
            <w:tcW w:w="4479" w:type="dxa"/>
          </w:tcPr>
          <w:p w:rsidR="00320511" w:rsidRDefault="00320511">
            <w:pPr>
              <w:pStyle w:val="ConsPlusNormal"/>
            </w:pPr>
            <w:r>
              <w:t>ул. Ломоносова, 55 - ул. Дубровинского, 114/2 - ул. Дубровинского, 1/2 - ул. Площадь Мира, 2а - ул. Белинского, 8 - ул. Игарская, 6 - ул. Брянская, 5 - ул. Брянская, 11 - ул. Брянская, 16а - ул. Брянская, 140ж - ул. Брянская, 210а/1 - ул. Брянская, 328 - ул. Маерчака, 67а - ул. Маерчака, 65/3 - ул. Маерчака, 65, стр. 1 - ул. Маерчака, 52а - ул. Маерчака, 50 - ул. Маерчака, 40а - ул. Маерчака, 8 - ул. 30 Июля, 1а - ул. Ломоносова, 55</w:t>
            </w:r>
          </w:p>
        </w:tc>
        <w:tc>
          <w:tcPr>
            <w:tcW w:w="2154" w:type="dxa"/>
          </w:tcPr>
          <w:p w:rsidR="00320511" w:rsidRDefault="00320511">
            <w:pPr>
              <w:pStyle w:val="ConsPlusNormal"/>
              <w:jc w:val="center"/>
            </w:pPr>
            <w:r>
              <w:t>0,93</w:t>
            </w:r>
          </w:p>
        </w:tc>
      </w:tr>
      <w:tr w:rsidR="00320511">
        <w:tc>
          <w:tcPr>
            <w:tcW w:w="2381" w:type="dxa"/>
          </w:tcPr>
          <w:p w:rsidR="00320511" w:rsidRDefault="00320511">
            <w:pPr>
              <w:pStyle w:val="ConsPlusNormal"/>
            </w:pPr>
            <w:r>
              <w:t>12</w:t>
            </w:r>
          </w:p>
        </w:tc>
        <w:tc>
          <w:tcPr>
            <w:tcW w:w="4479" w:type="dxa"/>
          </w:tcPr>
          <w:p w:rsidR="00320511" w:rsidRDefault="00320511">
            <w:pPr>
              <w:pStyle w:val="ConsPlusNormal"/>
            </w:pPr>
            <w:r>
              <w:t>ул. 2-я Брянская, 29 - ул. 2-я Брянская, 41 - ул. 2-я Брянская, 43а - ул. 2-я Брянская, 51 - ул. 2-я Брянская, 55, стр. 2 - ул. 2-я Брянская, 65а - ул. 2-я Брянская, 65 - ул. Промысловая 45/1 - ул. Петра Подзолкова, 3 - ул. Абытаевская, 7 - ул. Абытаевская, 12 - ул. Линейная, 88 - ул. Мужества, 21 - ул. Березина, 80а - ул. Березина, 11 - ул. Полярная, 4 - ул. Юрия Гагарина, 4 - ул. Енисейская, 2 - ул. Енисейская, 1а - ул. Диксона, 32 - ул. Диксона, 61 - ул. Писарева, 1 - ул. Писарева, 13 - ул. Степана Разина, 51 - ул. 2-я Линейная, 54 - ул. Покровская, 17 - ул. 2-я Брянская, 29</w:t>
            </w:r>
          </w:p>
        </w:tc>
        <w:tc>
          <w:tcPr>
            <w:tcW w:w="2154" w:type="dxa"/>
          </w:tcPr>
          <w:p w:rsidR="00320511" w:rsidRDefault="00320511">
            <w:pPr>
              <w:pStyle w:val="ConsPlusNormal"/>
              <w:jc w:val="center"/>
            </w:pPr>
            <w:r>
              <w:t>0,77</w:t>
            </w:r>
          </w:p>
        </w:tc>
      </w:tr>
      <w:tr w:rsidR="00320511">
        <w:tc>
          <w:tcPr>
            <w:tcW w:w="2381" w:type="dxa"/>
          </w:tcPr>
          <w:p w:rsidR="00320511" w:rsidRDefault="00320511">
            <w:pPr>
              <w:pStyle w:val="ConsPlusNormal"/>
            </w:pPr>
            <w:r>
              <w:t>13</w:t>
            </w:r>
          </w:p>
        </w:tc>
        <w:tc>
          <w:tcPr>
            <w:tcW w:w="4479" w:type="dxa"/>
          </w:tcPr>
          <w:p w:rsidR="00320511" w:rsidRDefault="00320511">
            <w:pPr>
              <w:pStyle w:val="ConsPlusNormal"/>
            </w:pPr>
            <w:r>
              <w:t>ул. Соревнования, 20/1 - ул. Дудинская, 2а - ул. Шахтеров, 2а - ул. Шахтеров, 6/1 - ул. Шахтеров, 12 - ул. Шахтеров, 11а - ул. Шахтеров, 16а - ул. Шахтеров, 17 - ул. Шахтеров, 23 - ул. Шахтеров, 23/2 - ул. Шахтеров, 25 - ул. Шахтеров, 33л - ул. Шахтеров, 49д - ул. Шахтеров, 61, стр. 4 - ул. Шахтеров, 69 - ул. Шахтеров, 67/2 - ул. Шахтеров, 71, стр. 4 - ул. Шахтеров, 71а - ул. 9 Мая, 60/1 - ул. 9 Мая, 77/2 - ул. Авиаторов, 23 - ул. Партизана Железняка, 35/1 - ул. Партизана Железняка, 35а - ул. Партизана Железняка, 15г - ул. Никитина, 1г - ул. Партизана Железняка, 3г, к. 6 - ул. Партизана Железняка, 1 - ул. Партизана Железняка, 2а - ул. Соревнования 20/1</w:t>
            </w:r>
          </w:p>
        </w:tc>
        <w:tc>
          <w:tcPr>
            <w:tcW w:w="2154" w:type="dxa"/>
          </w:tcPr>
          <w:p w:rsidR="00320511" w:rsidRDefault="00320511">
            <w:pPr>
              <w:pStyle w:val="ConsPlusNormal"/>
              <w:jc w:val="center"/>
            </w:pPr>
            <w:r>
              <w:t>0,82</w:t>
            </w:r>
          </w:p>
        </w:tc>
      </w:tr>
      <w:tr w:rsidR="00320511">
        <w:tc>
          <w:tcPr>
            <w:tcW w:w="2381" w:type="dxa"/>
          </w:tcPr>
          <w:p w:rsidR="00320511" w:rsidRDefault="00320511">
            <w:pPr>
              <w:pStyle w:val="ConsPlusNormal"/>
            </w:pPr>
            <w:r>
              <w:t>14</w:t>
            </w:r>
          </w:p>
        </w:tc>
        <w:tc>
          <w:tcPr>
            <w:tcW w:w="4479" w:type="dxa"/>
          </w:tcPr>
          <w:p w:rsidR="00320511" w:rsidRDefault="00320511">
            <w:pPr>
              <w:pStyle w:val="ConsPlusNormal"/>
            </w:pPr>
            <w:r>
              <w:t xml:space="preserve">ул. Авиаторов, 2а/1 - ул. Авиаторов, 2а/3 - ул. Краснодарская, 35 - ул. Воронова, 24/1 - ул. Воронова, 12д/1 - ул. Технологическая, 21 - ул. Пограничников, 40/411 - ул. Кразовская, 13/2 - ул. Кразовская, 10 - ул. Новгородская, 1 - ул. 3-я Смоленская, 11 - ул. 2-я </w:t>
            </w:r>
            <w:r>
              <w:lastRenderedPageBreak/>
              <w:t>Краснодарская, 1в - ул. Октябрьская, 2а - ул. Авиаторов 2а/1</w:t>
            </w:r>
          </w:p>
        </w:tc>
        <w:tc>
          <w:tcPr>
            <w:tcW w:w="2154" w:type="dxa"/>
          </w:tcPr>
          <w:p w:rsidR="00320511" w:rsidRDefault="00320511">
            <w:pPr>
              <w:pStyle w:val="ConsPlusNormal"/>
              <w:jc w:val="center"/>
            </w:pPr>
            <w:r>
              <w:lastRenderedPageBreak/>
              <w:t>0,67</w:t>
            </w:r>
          </w:p>
        </w:tc>
      </w:tr>
      <w:tr w:rsidR="00320511">
        <w:tc>
          <w:tcPr>
            <w:tcW w:w="2381" w:type="dxa"/>
          </w:tcPr>
          <w:p w:rsidR="00320511" w:rsidRDefault="00320511">
            <w:pPr>
              <w:pStyle w:val="ConsPlusNormal"/>
            </w:pPr>
            <w:r>
              <w:lastRenderedPageBreak/>
              <w:t>15</w:t>
            </w:r>
          </w:p>
        </w:tc>
        <w:tc>
          <w:tcPr>
            <w:tcW w:w="4479" w:type="dxa"/>
          </w:tcPr>
          <w:p w:rsidR="00320511" w:rsidRDefault="00320511">
            <w:pPr>
              <w:pStyle w:val="ConsPlusNormal"/>
            </w:pPr>
            <w:r>
              <w:t>ул. Авиаторов, 38 - ул. 9 Мая, 60г - пер. Светлогорский, 23 - пер. Светлогорский, 17 - пер. Светлогорский, 39 - ул. Водопьянова, 2/2 - пер. Светлогорский, 2г - ул. 9 Мая, 2/1 - ул. Полигонная, 8, стр. 2 - ул. Полигонная, 1 - ул. Ястынская, 47/2, стр. 1 - ул. Ястынская, 54/3 - ул. Ястынская, 52/4 - ул. Ястынская, 44г - ул. Ястынская, 42 - ул. Ястынская, 22/1 - ул. Ястынская, 22 - ул. Гайдашовка, 1г - ул. Ястынская, 19/3 - ул. Ястынская, 18 - ул. Ястынская, 12а/1 - ул. Ястынская, 10а - ул. Ястынская, 2 - ул. Мате Залки, 24/2 - ул. Алексеева, 11 - ул. Молокова, 1а - ул. Авиаторов, 38</w:t>
            </w:r>
          </w:p>
        </w:tc>
        <w:tc>
          <w:tcPr>
            <w:tcW w:w="2154" w:type="dxa"/>
          </w:tcPr>
          <w:p w:rsidR="00320511" w:rsidRDefault="00320511">
            <w:pPr>
              <w:pStyle w:val="ConsPlusNormal"/>
              <w:jc w:val="center"/>
            </w:pPr>
            <w:r>
              <w:t>0,7</w:t>
            </w:r>
          </w:p>
        </w:tc>
      </w:tr>
      <w:tr w:rsidR="00320511">
        <w:tc>
          <w:tcPr>
            <w:tcW w:w="2381" w:type="dxa"/>
          </w:tcPr>
          <w:p w:rsidR="00320511" w:rsidRDefault="00320511">
            <w:pPr>
              <w:pStyle w:val="ConsPlusNormal"/>
            </w:pPr>
            <w:r>
              <w:t>16</w:t>
            </w:r>
          </w:p>
        </w:tc>
        <w:tc>
          <w:tcPr>
            <w:tcW w:w="4479" w:type="dxa"/>
          </w:tcPr>
          <w:p w:rsidR="00320511" w:rsidRDefault="00320511">
            <w:pPr>
              <w:pStyle w:val="ConsPlusNormal"/>
            </w:pPr>
            <w:r>
              <w:t>ул. Светлова, 3а - ул. Петрушина, 8/1-1а, стр. 4, ул. Енисейский тракт 12 км, 2 - ул. Енисейский тракт, 53 - ул. 40 лет Победы, 30 - пр. 60 лет Образования СССР, 43, к. 3 - ул. Светлова, 25 - ул. Светлова, 3а</w:t>
            </w:r>
          </w:p>
        </w:tc>
        <w:tc>
          <w:tcPr>
            <w:tcW w:w="2154" w:type="dxa"/>
          </w:tcPr>
          <w:p w:rsidR="00320511" w:rsidRDefault="00320511">
            <w:pPr>
              <w:pStyle w:val="ConsPlusNormal"/>
              <w:jc w:val="center"/>
            </w:pPr>
            <w:r>
              <w:t>0,4</w:t>
            </w:r>
          </w:p>
        </w:tc>
      </w:tr>
      <w:tr w:rsidR="00320511">
        <w:tc>
          <w:tcPr>
            <w:tcW w:w="2381" w:type="dxa"/>
          </w:tcPr>
          <w:p w:rsidR="00320511" w:rsidRDefault="00320511">
            <w:pPr>
              <w:pStyle w:val="ConsPlusNormal"/>
            </w:pPr>
            <w:r>
              <w:t>17</w:t>
            </w:r>
          </w:p>
        </w:tc>
        <w:tc>
          <w:tcPr>
            <w:tcW w:w="4479" w:type="dxa"/>
          </w:tcPr>
          <w:p w:rsidR="00320511" w:rsidRDefault="00320511">
            <w:pPr>
              <w:pStyle w:val="ConsPlusNormal"/>
            </w:pPr>
            <w:r>
              <w:t>ул. Малаховская, 1 - пр. им. газеты "Красноярский рабочий", 34 - Транспортный проезд, 1/1 - ул. Семафорная, 491г, 550 - ул. Семафорная, 46, 52а, 51 - ул. Глинки, 2/1 - ул. Фестивальная, 5 - ул. Технический поселок, 5 - ул. Технический поселок, 1 - ул. 26 Бакинских Комиссаров, 1 - ул. 26 Бакинских Комиссаров, 23 - ул. Солнечная, 23 - ул. Малаховская, 1</w:t>
            </w:r>
          </w:p>
        </w:tc>
        <w:tc>
          <w:tcPr>
            <w:tcW w:w="2154" w:type="dxa"/>
          </w:tcPr>
          <w:p w:rsidR="00320511" w:rsidRDefault="00320511">
            <w:pPr>
              <w:pStyle w:val="ConsPlusNormal"/>
              <w:jc w:val="center"/>
            </w:pPr>
            <w:r>
              <w:t>0,6</w:t>
            </w:r>
          </w:p>
        </w:tc>
      </w:tr>
      <w:tr w:rsidR="00320511">
        <w:tc>
          <w:tcPr>
            <w:tcW w:w="2381" w:type="dxa"/>
          </w:tcPr>
          <w:p w:rsidR="00320511" w:rsidRDefault="00320511">
            <w:pPr>
              <w:pStyle w:val="ConsPlusNormal"/>
            </w:pPr>
            <w:r>
              <w:t>18</w:t>
            </w:r>
          </w:p>
        </w:tc>
        <w:tc>
          <w:tcPr>
            <w:tcW w:w="4479" w:type="dxa"/>
          </w:tcPr>
          <w:p w:rsidR="00320511" w:rsidRDefault="00320511">
            <w:pPr>
              <w:pStyle w:val="ConsPlusNormal"/>
            </w:pPr>
            <w:r>
              <w:t>пр. им. газеты "Красноярский рабочий", 86а - пер. Тихий, 1 - пер. Тихий, 4 - ул. Чайковского, 20г - ул. Парковая, 8 - ул. Малаховская, 4 - пр. им. газеты "Красноярский рабочий", 36 - Транспортный проезд, 2 - ул. Семафорная, 469 - ул. Паровозная, 1 - пр. им. газеты "Красноярский рабочий", 63а - пр. им. газеты "Красноярский рабочий", 86а</w:t>
            </w:r>
          </w:p>
        </w:tc>
        <w:tc>
          <w:tcPr>
            <w:tcW w:w="2154" w:type="dxa"/>
          </w:tcPr>
          <w:p w:rsidR="00320511" w:rsidRDefault="00320511">
            <w:pPr>
              <w:pStyle w:val="ConsPlusNormal"/>
              <w:jc w:val="center"/>
            </w:pPr>
            <w:r>
              <w:t>0,7</w:t>
            </w:r>
          </w:p>
        </w:tc>
      </w:tr>
      <w:tr w:rsidR="00320511">
        <w:tc>
          <w:tcPr>
            <w:tcW w:w="2381" w:type="dxa"/>
          </w:tcPr>
          <w:p w:rsidR="00320511" w:rsidRDefault="00320511">
            <w:pPr>
              <w:pStyle w:val="ConsPlusNormal"/>
            </w:pPr>
            <w:r>
              <w:t>19</w:t>
            </w:r>
          </w:p>
        </w:tc>
        <w:tc>
          <w:tcPr>
            <w:tcW w:w="4479" w:type="dxa"/>
          </w:tcPr>
          <w:p w:rsidR="00320511" w:rsidRDefault="00320511">
            <w:pPr>
              <w:pStyle w:val="ConsPlusNormal"/>
            </w:pPr>
            <w:r>
              <w:t>ул. Коммунальная, 2г, стр. 1 - ул. Коммунальная, 2, стр. 1 - ул. Коммунальная, 2, стр. 23 - пр. им. газеты "Красноярский рабочий", 120а - пр. им. газеты "Красноярский рабочий", 150, стр. 48 - ул. Затонская, 11 - ул. Семафорная, 271г - ул. Семафорная, 445/4 - ул. Коммунальная, 2г, стр. 1</w:t>
            </w:r>
          </w:p>
        </w:tc>
        <w:tc>
          <w:tcPr>
            <w:tcW w:w="2154" w:type="dxa"/>
          </w:tcPr>
          <w:p w:rsidR="00320511" w:rsidRDefault="00320511">
            <w:pPr>
              <w:pStyle w:val="ConsPlusNormal"/>
              <w:jc w:val="center"/>
            </w:pPr>
            <w:r>
              <w:t>0,75</w:t>
            </w:r>
          </w:p>
        </w:tc>
      </w:tr>
      <w:tr w:rsidR="00320511">
        <w:tc>
          <w:tcPr>
            <w:tcW w:w="2381" w:type="dxa"/>
          </w:tcPr>
          <w:p w:rsidR="00320511" w:rsidRDefault="00320511">
            <w:pPr>
              <w:pStyle w:val="ConsPlusNormal"/>
            </w:pPr>
            <w:r>
              <w:t>20</w:t>
            </w:r>
          </w:p>
        </w:tc>
        <w:tc>
          <w:tcPr>
            <w:tcW w:w="4479" w:type="dxa"/>
          </w:tcPr>
          <w:p w:rsidR="00320511" w:rsidRDefault="00320511">
            <w:pPr>
              <w:pStyle w:val="ConsPlusNormal"/>
            </w:pPr>
            <w:r>
              <w:t xml:space="preserve">ул. Королева, 1, 1а - пр. им. газеты "Красноярский рабочий", 153, 160, 150, стр. 51 - ул. Затонская, 2, 16 - ул. Семафорная, 206 </w:t>
            </w:r>
            <w:r>
              <w:lastRenderedPageBreak/>
              <w:t>- ул. Королева, 1</w:t>
            </w:r>
          </w:p>
        </w:tc>
        <w:tc>
          <w:tcPr>
            <w:tcW w:w="2154" w:type="dxa"/>
          </w:tcPr>
          <w:p w:rsidR="00320511" w:rsidRDefault="00320511">
            <w:pPr>
              <w:pStyle w:val="ConsPlusNormal"/>
              <w:jc w:val="center"/>
            </w:pPr>
            <w:r>
              <w:lastRenderedPageBreak/>
              <w:t>0,62</w:t>
            </w:r>
          </w:p>
        </w:tc>
      </w:tr>
      <w:tr w:rsidR="00320511">
        <w:tc>
          <w:tcPr>
            <w:tcW w:w="2381" w:type="dxa"/>
          </w:tcPr>
          <w:p w:rsidR="00320511" w:rsidRDefault="00320511">
            <w:pPr>
              <w:pStyle w:val="ConsPlusNormal"/>
            </w:pPr>
            <w:r>
              <w:lastRenderedPageBreak/>
              <w:t>21</w:t>
            </w:r>
          </w:p>
        </w:tc>
        <w:tc>
          <w:tcPr>
            <w:tcW w:w="4479" w:type="dxa"/>
          </w:tcPr>
          <w:p w:rsidR="00320511" w:rsidRDefault="00320511">
            <w:pPr>
              <w:pStyle w:val="ConsPlusNormal"/>
            </w:pPr>
            <w:r>
              <w:t>ул. Семафорная, 205д - ул. Гладкова, 22, стр. 5 - ул. Гладкова, 25/5 - ул. Остров Отдыха, 6/2 - ул. Остров Отдыха, 7/1 - ул. Остров Отдыха, 10 - ул. Остров Отдыха, 5 - пр. им. газеты "Красноярский рабочий", 160/3 - пр. им. газеты "Красноярский рабочий", 160е/2 - пр. им. газеты "Красноярский рабочий", 155г - ул. Кольцевая, 2 - ул. Кольцевая, 1 - ул. Семафорная, 120 - ул. Семафорная, 205д</w:t>
            </w:r>
          </w:p>
        </w:tc>
        <w:tc>
          <w:tcPr>
            <w:tcW w:w="2154" w:type="dxa"/>
          </w:tcPr>
          <w:p w:rsidR="00320511" w:rsidRDefault="00320511">
            <w:pPr>
              <w:pStyle w:val="ConsPlusNormal"/>
              <w:jc w:val="center"/>
            </w:pPr>
            <w:r>
              <w:t>0,92</w:t>
            </w:r>
          </w:p>
        </w:tc>
      </w:tr>
      <w:tr w:rsidR="00320511">
        <w:tc>
          <w:tcPr>
            <w:tcW w:w="2381" w:type="dxa"/>
          </w:tcPr>
          <w:p w:rsidR="00320511" w:rsidRDefault="00320511">
            <w:pPr>
              <w:pStyle w:val="ConsPlusNormal"/>
            </w:pPr>
            <w:r>
              <w:t>22</w:t>
            </w:r>
          </w:p>
        </w:tc>
        <w:tc>
          <w:tcPr>
            <w:tcW w:w="4479" w:type="dxa"/>
          </w:tcPr>
          <w:p w:rsidR="00320511" w:rsidRDefault="00320511">
            <w:pPr>
              <w:pStyle w:val="ConsPlusNormal"/>
            </w:pPr>
            <w:r>
              <w:t>ул. Семафорная, 201г - ул. Судостроительная, 177 - ул. Белые росы, 5 - ул. Прибойная, 30 - ул. Графитная, 17/2 - ул. Стрелочная, 11а - ул. Семафорная, 76 - ул. Семафорная, 201г</w:t>
            </w:r>
          </w:p>
        </w:tc>
        <w:tc>
          <w:tcPr>
            <w:tcW w:w="2154" w:type="dxa"/>
          </w:tcPr>
          <w:p w:rsidR="00320511" w:rsidRDefault="00320511">
            <w:pPr>
              <w:pStyle w:val="ConsPlusNormal"/>
              <w:jc w:val="center"/>
            </w:pPr>
            <w:r>
              <w:t>0,61</w:t>
            </w:r>
          </w:p>
        </w:tc>
      </w:tr>
      <w:tr w:rsidR="00320511">
        <w:tc>
          <w:tcPr>
            <w:tcW w:w="2381" w:type="dxa"/>
          </w:tcPr>
          <w:p w:rsidR="00320511" w:rsidRDefault="00320511">
            <w:pPr>
              <w:pStyle w:val="ConsPlusNormal"/>
            </w:pPr>
            <w:r>
              <w:t>23</w:t>
            </w:r>
          </w:p>
        </w:tc>
        <w:tc>
          <w:tcPr>
            <w:tcW w:w="4479" w:type="dxa"/>
          </w:tcPr>
          <w:p w:rsidR="00320511" w:rsidRDefault="00320511">
            <w:pPr>
              <w:pStyle w:val="ConsPlusNormal"/>
            </w:pPr>
            <w:r>
              <w:t>ул. Свердловская, 160 - ул. Турбаза, 1а - пер. Заповедный, 2 - пер. Заповедный, 1 - пер. Дружинный, 2 - пер. Дружинный, 1 - пос. Лалетино, 7 - ул. Сплавучасток, 13 - ул. Лесников, 33, стр. 3 - ул. Лесников, 60 - ул. Лесников, 54а - ул. Лесников, 10а - ул. Свердловская, 4 - ул. Саянская, 175 - ул. Базайская, 347, к. 11 - ул. Базайская, 365 - ул. Базайская, 371 - ул. Сибирская, 92/4 - ул. Свердловская, 293 - ул. Свердловская, 295 - ул. Свердловская, 160</w:t>
            </w:r>
          </w:p>
        </w:tc>
        <w:tc>
          <w:tcPr>
            <w:tcW w:w="2154" w:type="dxa"/>
          </w:tcPr>
          <w:p w:rsidR="00320511" w:rsidRDefault="00320511">
            <w:pPr>
              <w:pStyle w:val="ConsPlusNormal"/>
              <w:jc w:val="center"/>
            </w:pPr>
            <w:r>
              <w:t>0,58</w:t>
            </w:r>
          </w:p>
        </w:tc>
      </w:tr>
      <w:tr w:rsidR="00320511">
        <w:tc>
          <w:tcPr>
            <w:tcW w:w="2381" w:type="dxa"/>
          </w:tcPr>
          <w:p w:rsidR="00320511" w:rsidRDefault="00320511">
            <w:pPr>
              <w:pStyle w:val="ConsPlusNormal"/>
            </w:pPr>
            <w:r>
              <w:t>24</w:t>
            </w:r>
          </w:p>
        </w:tc>
        <w:tc>
          <w:tcPr>
            <w:tcW w:w="4479" w:type="dxa"/>
          </w:tcPr>
          <w:p w:rsidR="00320511" w:rsidRDefault="00320511">
            <w:pPr>
              <w:pStyle w:val="ConsPlusNormal"/>
            </w:pPr>
            <w:r>
              <w:t>ул. Свердловская, 65г - ул. Свердловская, 4б - ул. Свердловская, 2д - ул. МПС, 27 - ул. Свердловская, 53б - ул. Свердловская, 17б/3 - ул. 60 лет Октября, 109а/1 - ул. 60 лет Октября, 169д - ул. Затонская, 22/5 - ул. 60 лет Октября, 172а - ул. Затонская, 23а - ул. Затонская, 40 - ул. Мусоргского, 3а - ул. Мусоргского, 9, стр. 1 - ул. Лесопильщиков, 179 - ул. Электриков, 160/1 - ул. Электриков, 154, стр. 2 - ул. Электриков, 46д - ул. Электриков, 170а - ул. Саянская, 7ж - ул. Саянская, 175 - ул. Свердловская, 65г</w:t>
            </w:r>
          </w:p>
        </w:tc>
        <w:tc>
          <w:tcPr>
            <w:tcW w:w="2154" w:type="dxa"/>
          </w:tcPr>
          <w:p w:rsidR="00320511" w:rsidRDefault="00320511">
            <w:pPr>
              <w:pStyle w:val="ConsPlusNormal"/>
              <w:jc w:val="center"/>
            </w:pPr>
            <w:r>
              <w:t>0,73</w:t>
            </w:r>
          </w:p>
        </w:tc>
      </w:tr>
      <w:tr w:rsidR="00320511">
        <w:tc>
          <w:tcPr>
            <w:tcW w:w="2381" w:type="dxa"/>
          </w:tcPr>
          <w:p w:rsidR="00320511" w:rsidRDefault="00320511">
            <w:pPr>
              <w:pStyle w:val="ConsPlusNormal"/>
            </w:pPr>
            <w:r>
              <w:t>25</w:t>
            </w:r>
          </w:p>
        </w:tc>
        <w:tc>
          <w:tcPr>
            <w:tcW w:w="4479" w:type="dxa"/>
          </w:tcPr>
          <w:p w:rsidR="00320511" w:rsidRDefault="00320511">
            <w:pPr>
              <w:pStyle w:val="ConsPlusNormal"/>
            </w:pPr>
            <w:r>
              <w:t>ул. Затонская, 25, стр. 10 - ул. Затонская, 42 - ул. Краснопресненская, 1/2 - ул. Лесопильщиков, 181 - ул. Краснопресненская, 35/1 - ул. Краснопресненская, 34 - ул. Цементников, 59б - ул. Цементников, 49а - ул. Южная, 4 - ул. Сельская, 42 - ул. 2-я Депутатская, 64 - ул. Алеши Тимошенкова, 97/1 - ул. Алеши Тимошенкова, 97/1 - ул. Алеши Тимошенкова, 82/2 - ул. Алеши Тимошенкова, 149 - ул. Затонская, 27 - ул. Затонская, 25, стр. 10</w:t>
            </w:r>
          </w:p>
        </w:tc>
        <w:tc>
          <w:tcPr>
            <w:tcW w:w="2154" w:type="dxa"/>
          </w:tcPr>
          <w:p w:rsidR="00320511" w:rsidRDefault="00320511">
            <w:pPr>
              <w:pStyle w:val="ConsPlusNormal"/>
              <w:jc w:val="center"/>
            </w:pPr>
            <w:r>
              <w:t>0,51</w:t>
            </w:r>
          </w:p>
        </w:tc>
      </w:tr>
      <w:tr w:rsidR="00320511">
        <w:tc>
          <w:tcPr>
            <w:tcW w:w="2381" w:type="dxa"/>
          </w:tcPr>
          <w:p w:rsidR="00320511" w:rsidRDefault="00320511">
            <w:pPr>
              <w:pStyle w:val="ConsPlusNormal"/>
            </w:pPr>
            <w:r>
              <w:lastRenderedPageBreak/>
              <w:t>26</w:t>
            </w:r>
          </w:p>
        </w:tc>
        <w:tc>
          <w:tcPr>
            <w:tcW w:w="4479" w:type="dxa"/>
          </w:tcPr>
          <w:p w:rsidR="00320511" w:rsidRDefault="00320511">
            <w:pPr>
              <w:pStyle w:val="ConsPlusNormal"/>
            </w:pPr>
            <w:r>
              <w:t>ул. Ак. Павлова, 94 - ул. Транзитная, 62 - ул. Транзитная, 3а, стр. 2 - ул. Мичурина, 75/4 - ул. Грунтовая, 19 - ул. Новая, 19 - ул. Грунтовая, 21а - ул. Грунтовая, 1а, стр. 21 - ул. Станочная, 2 - ул. Лермонтова, 1 - ул. Ак. Павлова, 94</w:t>
            </w:r>
          </w:p>
        </w:tc>
        <w:tc>
          <w:tcPr>
            <w:tcW w:w="2154" w:type="dxa"/>
          </w:tcPr>
          <w:p w:rsidR="00320511" w:rsidRDefault="00320511">
            <w:pPr>
              <w:pStyle w:val="ConsPlusNormal"/>
              <w:jc w:val="center"/>
            </w:pPr>
            <w:r>
              <w:t>0,57</w:t>
            </w:r>
          </w:p>
        </w:tc>
      </w:tr>
      <w:tr w:rsidR="00320511">
        <w:tc>
          <w:tcPr>
            <w:tcW w:w="2381" w:type="dxa"/>
          </w:tcPr>
          <w:p w:rsidR="00320511" w:rsidRDefault="00320511">
            <w:pPr>
              <w:pStyle w:val="ConsPlusNormal"/>
            </w:pPr>
            <w:r>
              <w:t>27</w:t>
            </w:r>
          </w:p>
        </w:tc>
        <w:tc>
          <w:tcPr>
            <w:tcW w:w="4479" w:type="dxa"/>
          </w:tcPr>
          <w:p w:rsidR="00320511" w:rsidRDefault="00320511">
            <w:pPr>
              <w:pStyle w:val="ConsPlusNormal"/>
            </w:pPr>
            <w:r>
              <w:t>от N 4а ул. Борисевича до N 41/2 до ул. 4-я Шинная, от N 41/2 ул. Шинная до N 24 ул. Шевченко, от N 24 ул. Шевченко до N 16 ул. Даурская, от N 16 ул. Даурская до N 12б ул. Автомобилистов, от N 12б ул. Автомобилистов до N 75а/1 ул. Мичурина, от N 75а/1 ул. Мичурина до N 71/3 ул. Волжская, от N 71/3 ул. Волжская до N 1 стр. 1 ул. Кутузова, от N 1, стр. 1 ул. Кутузова до N 41 ул. Томская, от N 41 ул. Томская до N 1в ул. Тамбовская, от N 1в ул. Тамбовская до N 4а ул. Борисевича</w:t>
            </w:r>
          </w:p>
        </w:tc>
        <w:tc>
          <w:tcPr>
            <w:tcW w:w="2154" w:type="dxa"/>
          </w:tcPr>
          <w:p w:rsidR="00320511" w:rsidRDefault="00320511">
            <w:pPr>
              <w:pStyle w:val="ConsPlusNormal"/>
              <w:jc w:val="center"/>
            </w:pPr>
            <w:r>
              <w:t>0,48</w:t>
            </w:r>
          </w:p>
        </w:tc>
      </w:tr>
      <w:tr w:rsidR="00320511">
        <w:tc>
          <w:tcPr>
            <w:tcW w:w="2381" w:type="dxa"/>
          </w:tcPr>
          <w:p w:rsidR="00320511" w:rsidRDefault="00320511">
            <w:pPr>
              <w:pStyle w:val="ConsPlusNormal"/>
            </w:pPr>
            <w:r>
              <w:t>28</w:t>
            </w:r>
          </w:p>
        </w:tc>
        <w:tc>
          <w:tcPr>
            <w:tcW w:w="4479" w:type="dxa"/>
          </w:tcPr>
          <w:p w:rsidR="00320511" w:rsidRDefault="00320511">
            <w:pPr>
              <w:pStyle w:val="ConsPlusNormal"/>
            </w:pPr>
            <w:r>
              <w:t>ул. Давыдова, 64а - ул. Уярская, 63 - ул. Рейдовая, 1 - ул. Рейдовая, 68а/3 - ул. Рязанская, 69а - ул. Верхняя, 43 - ул. Верхняя, 5б - ул. Трактористов, 1а - ул. Глинки, 52а - ул. Айвазовского, 6а - ул. Давыдова, 64а</w:t>
            </w:r>
          </w:p>
        </w:tc>
        <w:tc>
          <w:tcPr>
            <w:tcW w:w="2154" w:type="dxa"/>
          </w:tcPr>
          <w:p w:rsidR="00320511" w:rsidRDefault="00320511">
            <w:pPr>
              <w:pStyle w:val="ConsPlusNormal"/>
              <w:jc w:val="center"/>
            </w:pPr>
            <w:r>
              <w:t>0,41</w:t>
            </w:r>
          </w:p>
        </w:tc>
      </w:tr>
    </w:tbl>
    <w:p w:rsidR="00320511" w:rsidRDefault="00320511">
      <w:pPr>
        <w:pStyle w:val="ConsPlusNormal"/>
        <w:ind w:firstLine="540"/>
        <w:jc w:val="both"/>
      </w:pPr>
    </w:p>
    <w:p w:rsidR="00320511" w:rsidRDefault="00320511">
      <w:pPr>
        <w:pStyle w:val="ConsPlusNormal"/>
        <w:ind w:firstLine="540"/>
        <w:jc w:val="both"/>
      </w:pPr>
      <w:r>
        <w:t>К объектам нежилого фонда, расположенным за границей города Красноярска, применяется коэффициент территориальности К</w:t>
      </w:r>
      <w:r>
        <w:rPr>
          <w:vertAlign w:val="subscript"/>
        </w:rPr>
        <w:t>т</w:t>
      </w:r>
      <w:r>
        <w:t xml:space="preserve"> равный 0,4.</w:t>
      </w:r>
    </w:p>
    <w:p w:rsidR="00320511" w:rsidRDefault="00320511">
      <w:pPr>
        <w:pStyle w:val="ConsPlusNormal"/>
        <w:jc w:val="both"/>
      </w:pPr>
      <w:r>
        <w:t xml:space="preserve">(абзац введен </w:t>
      </w:r>
      <w:hyperlink r:id="rId91" w:history="1">
        <w:r>
          <w:rPr>
            <w:color w:val="0000FF"/>
          </w:rPr>
          <w:t>Решением</w:t>
        </w:r>
      </w:hyperlink>
      <w:r>
        <w:t xml:space="preserve"> Красноярского городского Совета депутатов от 11.06.2013 N 23-371)</w:t>
      </w:r>
    </w:p>
    <w:p w:rsidR="00320511" w:rsidRDefault="00320511">
      <w:pPr>
        <w:pStyle w:val="ConsPlusNormal"/>
        <w:spacing w:before="220"/>
        <w:ind w:firstLine="540"/>
        <w:jc w:val="both"/>
      </w:pPr>
      <w:r>
        <w:t>3.5. К</w:t>
      </w:r>
      <w:r>
        <w:rPr>
          <w:vertAlign w:val="subscript"/>
        </w:rPr>
        <w:t>функ</w:t>
      </w:r>
      <w:r>
        <w:t xml:space="preserve"> - коэффициент функционального использования объектов нежилого фонда.</w:t>
      </w:r>
    </w:p>
    <w:p w:rsidR="00320511" w:rsidRDefault="0032051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5499"/>
        <w:gridCol w:w="2381"/>
      </w:tblGrid>
      <w:tr w:rsidR="00320511">
        <w:tc>
          <w:tcPr>
            <w:tcW w:w="1155" w:type="dxa"/>
          </w:tcPr>
          <w:p w:rsidR="00320511" w:rsidRDefault="00320511">
            <w:pPr>
              <w:pStyle w:val="ConsPlusNormal"/>
              <w:jc w:val="center"/>
            </w:pPr>
            <w:r>
              <w:t>N</w:t>
            </w:r>
          </w:p>
        </w:tc>
        <w:tc>
          <w:tcPr>
            <w:tcW w:w="5499" w:type="dxa"/>
          </w:tcPr>
          <w:p w:rsidR="00320511" w:rsidRDefault="00320511">
            <w:pPr>
              <w:pStyle w:val="ConsPlusNormal"/>
              <w:jc w:val="center"/>
            </w:pPr>
            <w:r>
              <w:t>Вид использования объектов нежилого фонда</w:t>
            </w:r>
          </w:p>
        </w:tc>
        <w:tc>
          <w:tcPr>
            <w:tcW w:w="2381" w:type="dxa"/>
          </w:tcPr>
          <w:p w:rsidR="00320511" w:rsidRDefault="00320511">
            <w:pPr>
              <w:pStyle w:val="ConsPlusNormal"/>
              <w:jc w:val="center"/>
            </w:pPr>
            <w:r>
              <w:t>Значение коэффициента К</w:t>
            </w:r>
            <w:r>
              <w:rPr>
                <w:vertAlign w:val="subscript"/>
              </w:rPr>
              <w:t>функ</w:t>
            </w:r>
          </w:p>
        </w:tc>
      </w:tr>
      <w:tr w:rsidR="00320511">
        <w:tc>
          <w:tcPr>
            <w:tcW w:w="1155" w:type="dxa"/>
          </w:tcPr>
          <w:p w:rsidR="00320511" w:rsidRDefault="00320511">
            <w:pPr>
              <w:pStyle w:val="ConsPlusNormal"/>
              <w:jc w:val="both"/>
            </w:pPr>
            <w:r>
              <w:t>1</w:t>
            </w:r>
          </w:p>
        </w:tc>
        <w:tc>
          <w:tcPr>
            <w:tcW w:w="5499" w:type="dxa"/>
          </w:tcPr>
          <w:p w:rsidR="00320511" w:rsidRDefault="00320511">
            <w:pPr>
              <w:pStyle w:val="ConsPlusNormal"/>
            </w:pPr>
            <w:r>
              <w:t xml:space="preserve">Торговое </w:t>
            </w:r>
            <w:hyperlink w:anchor="P515" w:history="1">
              <w:r>
                <w:rPr>
                  <w:color w:val="0000FF"/>
                </w:rPr>
                <w:t>&lt;*&gt;</w:t>
              </w:r>
            </w:hyperlink>
          </w:p>
        </w:tc>
        <w:tc>
          <w:tcPr>
            <w:tcW w:w="2381" w:type="dxa"/>
          </w:tcPr>
          <w:p w:rsidR="00320511" w:rsidRDefault="00320511">
            <w:pPr>
              <w:pStyle w:val="ConsPlusNormal"/>
              <w:jc w:val="center"/>
            </w:pPr>
            <w:r>
              <w:t>1,0</w:t>
            </w:r>
          </w:p>
        </w:tc>
      </w:tr>
      <w:tr w:rsidR="00320511">
        <w:tc>
          <w:tcPr>
            <w:tcW w:w="1155" w:type="dxa"/>
          </w:tcPr>
          <w:p w:rsidR="00320511" w:rsidRDefault="00320511">
            <w:pPr>
              <w:pStyle w:val="ConsPlusNormal"/>
              <w:jc w:val="both"/>
            </w:pPr>
            <w:r>
              <w:t>2</w:t>
            </w:r>
          </w:p>
        </w:tc>
        <w:tc>
          <w:tcPr>
            <w:tcW w:w="5499" w:type="dxa"/>
          </w:tcPr>
          <w:p w:rsidR="00320511" w:rsidRDefault="00320511">
            <w:pPr>
              <w:pStyle w:val="ConsPlusNormal"/>
            </w:pPr>
            <w:r>
              <w:t xml:space="preserve">Административное </w:t>
            </w:r>
            <w:hyperlink w:anchor="P516" w:history="1">
              <w:r>
                <w:rPr>
                  <w:color w:val="0000FF"/>
                </w:rPr>
                <w:t>&lt;**&gt;</w:t>
              </w:r>
            </w:hyperlink>
          </w:p>
        </w:tc>
        <w:tc>
          <w:tcPr>
            <w:tcW w:w="2381" w:type="dxa"/>
          </w:tcPr>
          <w:p w:rsidR="00320511" w:rsidRDefault="00320511">
            <w:pPr>
              <w:pStyle w:val="ConsPlusNormal"/>
              <w:jc w:val="center"/>
            </w:pPr>
            <w:r>
              <w:t>0,54</w:t>
            </w:r>
          </w:p>
        </w:tc>
      </w:tr>
      <w:tr w:rsidR="00320511">
        <w:tc>
          <w:tcPr>
            <w:tcW w:w="1155" w:type="dxa"/>
          </w:tcPr>
          <w:p w:rsidR="00320511" w:rsidRDefault="00320511">
            <w:pPr>
              <w:pStyle w:val="ConsPlusNormal"/>
              <w:jc w:val="both"/>
            </w:pPr>
            <w:r>
              <w:t>3</w:t>
            </w:r>
          </w:p>
        </w:tc>
        <w:tc>
          <w:tcPr>
            <w:tcW w:w="5499" w:type="dxa"/>
          </w:tcPr>
          <w:p w:rsidR="00320511" w:rsidRDefault="00320511">
            <w:pPr>
              <w:pStyle w:val="ConsPlusNormal"/>
            </w:pPr>
            <w:r>
              <w:t xml:space="preserve">Производственно-складское </w:t>
            </w:r>
            <w:hyperlink w:anchor="P515" w:history="1">
              <w:r>
                <w:rPr>
                  <w:color w:val="0000FF"/>
                </w:rPr>
                <w:t>&lt;*&gt;</w:t>
              </w:r>
            </w:hyperlink>
          </w:p>
        </w:tc>
        <w:tc>
          <w:tcPr>
            <w:tcW w:w="2381" w:type="dxa"/>
          </w:tcPr>
          <w:p w:rsidR="00320511" w:rsidRDefault="00320511">
            <w:pPr>
              <w:pStyle w:val="ConsPlusNormal"/>
              <w:jc w:val="center"/>
            </w:pPr>
            <w:r>
              <w:t>0,22</w:t>
            </w:r>
          </w:p>
        </w:tc>
      </w:tr>
      <w:tr w:rsidR="00320511">
        <w:tc>
          <w:tcPr>
            <w:tcW w:w="1155" w:type="dxa"/>
          </w:tcPr>
          <w:p w:rsidR="00320511" w:rsidRDefault="00320511">
            <w:pPr>
              <w:pStyle w:val="ConsPlusNormal"/>
              <w:jc w:val="both"/>
            </w:pPr>
            <w:bookmarkStart w:id="11" w:name="P498"/>
            <w:bookmarkEnd w:id="11"/>
            <w:r>
              <w:t>4</w:t>
            </w:r>
          </w:p>
        </w:tc>
        <w:tc>
          <w:tcPr>
            <w:tcW w:w="5499" w:type="dxa"/>
          </w:tcPr>
          <w:p w:rsidR="00320511" w:rsidRDefault="00320511">
            <w:pPr>
              <w:pStyle w:val="ConsPlusNormal"/>
            </w:pPr>
            <w:r>
              <w:t xml:space="preserve">Социально-культурное, спортивно-оздоровительное, медицинские услуги </w:t>
            </w:r>
            <w:hyperlink w:anchor="P515" w:history="1">
              <w:r>
                <w:rPr>
                  <w:color w:val="0000FF"/>
                </w:rPr>
                <w:t>&lt;*&gt;</w:t>
              </w:r>
            </w:hyperlink>
          </w:p>
        </w:tc>
        <w:tc>
          <w:tcPr>
            <w:tcW w:w="2381" w:type="dxa"/>
          </w:tcPr>
          <w:p w:rsidR="00320511" w:rsidRDefault="00320511">
            <w:pPr>
              <w:pStyle w:val="ConsPlusNormal"/>
              <w:jc w:val="center"/>
            </w:pPr>
            <w:r>
              <w:t>0,65</w:t>
            </w:r>
          </w:p>
        </w:tc>
      </w:tr>
      <w:tr w:rsidR="00320511">
        <w:tc>
          <w:tcPr>
            <w:tcW w:w="1155" w:type="dxa"/>
          </w:tcPr>
          <w:p w:rsidR="00320511" w:rsidRDefault="00320511">
            <w:pPr>
              <w:pStyle w:val="ConsPlusNormal"/>
              <w:jc w:val="both"/>
            </w:pPr>
            <w:r>
              <w:t>5</w:t>
            </w:r>
          </w:p>
        </w:tc>
        <w:tc>
          <w:tcPr>
            <w:tcW w:w="5499" w:type="dxa"/>
          </w:tcPr>
          <w:p w:rsidR="00320511" w:rsidRDefault="00320511">
            <w:pPr>
              <w:pStyle w:val="ConsPlusNormal"/>
            </w:pPr>
            <w:r>
              <w:t xml:space="preserve">Гаражи </w:t>
            </w:r>
            <w:hyperlink w:anchor="P515" w:history="1">
              <w:r>
                <w:rPr>
                  <w:color w:val="0000FF"/>
                </w:rPr>
                <w:t>&lt;*&gt;</w:t>
              </w:r>
            </w:hyperlink>
          </w:p>
        </w:tc>
        <w:tc>
          <w:tcPr>
            <w:tcW w:w="2381" w:type="dxa"/>
          </w:tcPr>
          <w:p w:rsidR="00320511" w:rsidRDefault="00320511">
            <w:pPr>
              <w:pStyle w:val="ConsPlusNormal"/>
              <w:jc w:val="center"/>
            </w:pPr>
            <w:r>
              <w:t>0,15</w:t>
            </w:r>
          </w:p>
        </w:tc>
      </w:tr>
      <w:tr w:rsidR="00320511">
        <w:tc>
          <w:tcPr>
            <w:tcW w:w="1155" w:type="dxa"/>
          </w:tcPr>
          <w:p w:rsidR="00320511" w:rsidRDefault="00320511">
            <w:pPr>
              <w:pStyle w:val="ConsPlusNormal"/>
              <w:jc w:val="both"/>
            </w:pPr>
            <w:r>
              <w:t>6</w:t>
            </w:r>
          </w:p>
        </w:tc>
        <w:tc>
          <w:tcPr>
            <w:tcW w:w="5499" w:type="dxa"/>
          </w:tcPr>
          <w:p w:rsidR="00320511" w:rsidRDefault="00320511">
            <w:pPr>
              <w:pStyle w:val="ConsPlusNormal"/>
            </w:pPr>
            <w:r>
              <w:t xml:space="preserve">Общественное питание </w:t>
            </w:r>
            <w:hyperlink w:anchor="P515" w:history="1">
              <w:r>
                <w:rPr>
                  <w:color w:val="0000FF"/>
                </w:rPr>
                <w:t>&lt;*&gt;</w:t>
              </w:r>
            </w:hyperlink>
          </w:p>
        </w:tc>
        <w:tc>
          <w:tcPr>
            <w:tcW w:w="2381" w:type="dxa"/>
          </w:tcPr>
          <w:p w:rsidR="00320511" w:rsidRDefault="00320511">
            <w:pPr>
              <w:pStyle w:val="ConsPlusNormal"/>
              <w:jc w:val="center"/>
            </w:pPr>
            <w:r>
              <w:t>0,87</w:t>
            </w:r>
          </w:p>
        </w:tc>
      </w:tr>
      <w:tr w:rsidR="00320511">
        <w:tc>
          <w:tcPr>
            <w:tcW w:w="1155" w:type="dxa"/>
          </w:tcPr>
          <w:p w:rsidR="00320511" w:rsidRDefault="00320511">
            <w:pPr>
              <w:pStyle w:val="ConsPlusNormal"/>
              <w:jc w:val="both"/>
            </w:pPr>
            <w:bookmarkStart w:id="12" w:name="P507"/>
            <w:bookmarkEnd w:id="12"/>
            <w:r>
              <w:t>7</w:t>
            </w:r>
          </w:p>
        </w:tc>
        <w:tc>
          <w:tcPr>
            <w:tcW w:w="5499" w:type="dxa"/>
          </w:tcPr>
          <w:p w:rsidR="00320511" w:rsidRDefault="00320511">
            <w:pPr>
              <w:pStyle w:val="ConsPlusNormal"/>
            </w:pPr>
            <w:r>
              <w:t xml:space="preserve">Услуги по страхованию и финансово-кредитные услуги </w:t>
            </w:r>
            <w:hyperlink w:anchor="P515" w:history="1">
              <w:r>
                <w:rPr>
                  <w:color w:val="0000FF"/>
                </w:rPr>
                <w:t>&lt;*&gt;</w:t>
              </w:r>
            </w:hyperlink>
          </w:p>
        </w:tc>
        <w:tc>
          <w:tcPr>
            <w:tcW w:w="2381" w:type="dxa"/>
          </w:tcPr>
          <w:p w:rsidR="00320511" w:rsidRDefault="00320511">
            <w:pPr>
              <w:pStyle w:val="ConsPlusNormal"/>
              <w:jc w:val="center"/>
            </w:pPr>
            <w:r>
              <w:t>1,0</w:t>
            </w:r>
          </w:p>
        </w:tc>
      </w:tr>
      <w:tr w:rsidR="00320511">
        <w:tc>
          <w:tcPr>
            <w:tcW w:w="1155" w:type="dxa"/>
          </w:tcPr>
          <w:p w:rsidR="00320511" w:rsidRDefault="00320511">
            <w:pPr>
              <w:pStyle w:val="ConsPlusNormal"/>
              <w:jc w:val="both"/>
            </w:pPr>
            <w:r>
              <w:t>8</w:t>
            </w:r>
          </w:p>
        </w:tc>
        <w:tc>
          <w:tcPr>
            <w:tcW w:w="5499" w:type="dxa"/>
          </w:tcPr>
          <w:p w:rsidR="00320511" w:rsidRDefault="00320511">
            <w:pPr>
              <w:pStyle w:val="ConsPlusNormal"/>
            </w:pPr>
            <w:r>
              <w:t xml:space="preserve">Услуги, за исключением указанных в </w:t>
            </w:r>
            <w:hyperlink w:anchor="P498" w:history="1">
              <w:r>
                <w:rPr>
                  <w:color w:val="0000FF"/>
                </w:rPr>
                <w:t>пунктах 4</w:t>
              </w:r>
            </w:hyperlink>
            <w:r>
              <w:t xml:space="preserve"> и </w:t>
            </w:r>
            <w:hyperlink w:anchor="P507" w:history="1">
              <w:r>
                <w:rPr>
                  <w:color w:val="0000FF"/>
                </w:rPr>
                <w:t>7</w:t>
              </w:r>
            </w:hyperlink>
            <w:r>
              <w:t xml:space="preserve"> настоящей таблицы </w:t>
            </w:r>
            <w:hyperlink w:anchor="P515" w:history="1">
              <w:r>
                <w:rPr>
                  <w:color w:val="0000FF"/>
                </w:rPr>
                <w:t>&lt;*&gt;</w:t>
              </w:r>
            </w:hyperlink>
          </w:p>
        </w:tc>
        <w:tc>
          <w:tcPr>
            <w:tcW w:w="2381" w:type="dxa"/>
          </w:tcPr>
          <w:p w:rsidR="00320511" w:rsidRDefault="00320511">
            <w:pPr>
              <w:pStyle w:val="ConsPlusNormal"/>
              <w:jc w:val="center"/>
            </w:pPr>
            <w:r>
              <w:t>0,29</w:t>
            </w:r>
          </w:p>
        </w:tc>
      </w:tr>
      <w:tr w:rsidR="00320511">
        <w:tc>
          <w:tcPr>
            <w:tcW w:w="9035" w:type="dxa"/>
            <w:gridSpan w:val="3"/>
          </w:tcPr>
          <w:p w:rsidR="00320511" w:rsidRDefault="00320511">
            <w:pPr>
              <w:pStyle w:val="ConsPlusNormal"/>
              <w:ind w:firstLine="283"/>
              <w:jc w:val="both"/>
            </w:pPr>
            <w:r>
              <w:t>--------------------------------</w:t>
            </w:r>
          </w:p>
          <w:p w:rsidR="00320511" w:rsidRDefault="00320511">
            <w:pPr>
              <w:pStyle w:val="ConsPlusNormal"/>
              <w:ind w:firstLine="283"/>
              <w:jc w:val="both"/>
            </w:pPr>
            <w:r>
              <w:lastRenderedPageBreak/>
              <w:t>Примечание.</w:t>
            </w:r>
          </w:p>
          <w:p w:rsidR="00320511" w:rsidRDefault="00320511">
            <w:pPr>
              <w:pStyle w:val="ConsPlusNormal"/>
              <w:ind w:firstLine="283"/>
              <w:jc w:val="both"/>
            </w:pPr>
            <w:bookmarkStart w:id="13" w:name="P515"/>
            <w:bookmarkEnd w:id="13"/>
            <w:r>
              <w:t>&lt;*&gt; При передаче в аренду объектов нежилого фонда (в том числе зданий), которые используются совместно с площадями лестничных клеток, помещений цокольных и подвальных этажей, при расчете размера арендной платы на все площади применяется соответствующий коэффициент К</w:t>
            </w:r>
            <w:r>
              <w:rPr>
                <w:vertAlign w:val="subscript"/>
              </w:rPr>
              <w:t>функ</w:t>
            </w:r>
            <w:r>
              <w:t>, учитывающий вид использования объекта нежилого фонда.</w:t>
            </w:r>
          </w:p>
          <w:p w:rsidR="00320511" w:rsidRDefault="00320511">
            <w:pPr>
              <w:pStyle w:val="ConsPlusNormal"/>
              <w:ind w:firstLine="283"/>
              <w:jc w:val="both"/>
            </w:pPr>
            <w:bookmarkStart w:id="14" w:name="P516"/>
            <w:bookmarkEnd w:id="14"/>
            <w:r>
              <w:t>&lt;**&gt; При передаче в аренду объектов нежилого фонда (в том числе зданий) с целью административного использования, которые используются совместно с площадями лестничных клеток, помещений цокольных и подвальных этажей, при расчете размера арендной платы на площади лестничных клеток, помещений цокольных и подвальных этажей применяется коэффициент К</w:t>
            </w:r>
            <w:r>
              <w:rPr>
                <w:vertAlign w:val="subscript"/>
              </w:rPr>
              <w:t>функ</w:t>
            </w:r>
            <w:r>
              <w:t>, учитывающий использование объектов, как производственно-складские.</w:t>
            </w:r>
          </w:p>
        </w:tc>
      </w:tr>
    </w:tbl>
    <w:p w:rsidR="00320511" w:rsidRDefault="00320511">
      <w:pPr>
        <w:pStyle w:val="ConsPlusNormal"/>
        <w:jc w:val="both"/>
      </w:pPr>
      <w:r>
        <w:lastRenderedPageBreak/>
        <w:t xml:space="preserve">(таблица в ред. </w:t>
      </w:r>
      <w:hyperlink r:id="rId92" w:history="1">
        <w:r>
          <w:rPr>
            <w:color w:val="0000FF"/>
          </w:rPr>
          <w:t>Решения</w:t>
        </w:r>
      </w:hyperlink>
      <w:r>
        <w:t xml:space="preserve"> Красноярского городского Совета депутатов от 11.06.2013 N 23-371)</w:t>
      </w:r>
    </w:p>
    <w:p w:rsidR="00320511" w:rsidRDefault="00320511">
      <w:pPr>
        <w:pStyle w:val="ConsPlusNormal"/>
        <w:ind w:firstLine="540"/>
        <w:jc w:val="both"/>
      </w:pPr>
    </w:p>
    <w:p w:rsidR="00320511" w:rsidRDefault="00320511">
      <w:pPr>
        <w:pStyle w:val="ConsPlusNormal"/>
        <w:ind w:firstLine="540"/>
        <w:jc w:val="both"/>
      </w:pPr>
      <w:r>
        <w:t>В случае если внутри объекта нежилого фонда (здания, помещения) в аренду передаются площади отдельных комнат для различных видов использования, то при определении размера арендной платы на данные площади применяются соответствующие коэффициенты, учитывающие виды использования объектов нежилого фонда.</w:t>
      </w:r>
    </w:p>
    <w:p w:rsidR="00320511" w:rsidRDefault="00320511">
      <w:pPr>
        <w:pStyle w:val="ConsPlusNormal"/>
        <w:spacing w:before="220"/>
        <w:ind w:firstLine="540"/>
        <w:jc w:val="both"/>
      </w:pPr>
      <w:r>
        <w:t>3.6. К</w:t>
      </w:r>
      <w:r>
        <w:rPr>
          <w:vertAlign w:val="subscript"/>
        </w:rPr>
        <w:t>с</w:t>
      </w:r>
      <w:r>
        <w:t xml:space="preserve"> - коэффициент, учитывающий социально значимые виды деятельности арендатора.</w:t>
      </w:r>
    </w:p>
    <w:p w:rsidR="00320511" w:rsidRDefault="00320511">
      <w:pPr>
        <w:pStyle w:val="ConsPlusNormal"/>
        <w:spacing w:before="220"/>
        <w:ind w:firstLine="540"/>
        <w:jc w:val="both"/>
      </w:pPr>
      <w:r>
        <w:t>К</w:t>
      </w:r>
      <w:r>
        <w:rPr>
          <w:vertAlign w:val="subscript"/>
        </w:rPr>
        <w:t>с</w:t>
      </w:r>
      <w:r>
        <w:t xml:space="preserve"> применяется к арендаторам, являющимся субъектами малого и среднего предпринимательства, социально ориентированными некоммерческими организациями, политическими партиями.</w:t>
      </w:r>
    </w:p>
    <w:p w:rsidR="00320511" w:rsidRDefault="00320511">
      <w:pPr>
        <w:pStyle w:val="ConsPlusNormal"/>
        <w:spacing w:before="220"/>
        <w:ind w:firstLine="540"/>
        <w:jc w:val="both"/>
      </w:pPr>
      <w:r>
        <w:t>Применение при расчете арендной платы коэффициента К</w:t>
      </w:r>
      <w:r>
        <w:rPr>
          <w:vertAlign w:val="subscript"/>
        </w:rPr>
        <w:t>с</w:t>
      </w:r>
      <w:r>
        <w:t xml:space="preserve"> осуществляется на основании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индивидуального предпринимателя) при осуществлении юридическими лицами и индивидуальными предпринимателями видов деятельности, указанных в таблице настоящего пункта.</w:t>
      </w:r>
    </w:p>
    <w:p w:rsidR="00320511" w:rsidRDefault="0032051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5669"/>
        <w:gridCol w:w="1579"/>
      </w:tblGrid>
      <w:tr w:rsidR="00320511">
        <w:tc>
          <w:tcPr>
            <w:tcW w:w="1757" w:type="dxa"/>
          </w:tcPr>
          <w:p w:rsidR="00320511" w:rsidRDefault="00320511">
            <w:pPr>
              <w:pStyle w:val="ConsPlusNormal"/>
              <w:jc w:val="center"/>
            </w:pPr>
            <w:r>
              <w:t xml:space="preserve">Классификация по ОКВЭД </w:t>
            </w:r>
            <w:hyperlink w:anchor="P650" w:history="1">
              <w:r>
                <w:rPr>
                  <w:color w:val="0000FF"/>
                </w:rPr>
                <w:t>&lt;*&gt;</w:t>
              </w:r>
            </w:hyperlink>
          </w:p>
        </w:tc>
        <w:tc>
          <w:tcPr>
            <w:tcW w:w="5669" w:type="dxa"/>
          </w:tcPr>
          <w:p w:rsidR="00320511" w:rsidRDefault="00320511">
            <w:pPr>
              <w:pStyle w:val="ConsPlusNormal"/>
              <w:jc w:val="center"/>
            </w:pPr>
            <w:r>
              <w:t>Виды деятельности</w:t>
            </w:r>
          </w:p>
        </w:tc>
        <w:tc>
          <w:tcPr>
            <w:tcW w:w="1579" w:type="dxa"/>
          </w:tcPr>
          <w:p w:rsidR="00320511" w:rsidRDefault="00320511">
            <w:pPr>
              <w:pStyle w:val="ConsPlusNormal"/>
              <w:jc w:val="center"/>
            </w:pPr>
            <w:r>
              <w:t>Значение коэффициента К</w:t>
            </w:r>
            <w:r>
              <w:rPr>
                <w:vertAlign w:val="subscript"/>
              </w:rPr>
              <w:t>с</w:t>
            </w:r>
          </w:p>
        </w:tc>
      </w:tr>
      <w:tr w:rsidR="00320511">
        <w:tc>
          <w:tcPr>
            <w:tcW w:w="1757" w:type="dxa"/>
          </w:tcPr>
          <w:p w:rsidR="00320511" w:rsidRDefault="00320511">
            <w:pPr>
              <w:pStyle w:val="ConsPlusNormal"/>
              <w:jc w:val="center"/>
            </w:pPr>
            <w:hyperlink r:id="rId93" w:history="1">
              <w:r>
                <w:rPr>
                  <w:color w:val="0000FF"/>
                </w:rPr>
                <w:t>01</w:t>
              </w:r>
            </w:hyperlink>
          </w:p>
        </w:tc>
        <w:tc>
          <w:tcPr>
            <w:tcW w:w="5669" w:type="dxa"/>
          </w:tcPr>
          <w:p w:rsidR="00320511" w:rsidRDefault="00320511">
            <w:pPr>
              <w:pStyle w:val="ConsPlusNormal"/>
            </w:pPr>
            <w:r>
              <w:t>Растениеводство и животноводство, охота и предоставление соответствующих услуг в этих областях</w:t>
            </w:r>
          </w:p>
        </w:tc>
        <w:tc>
          <w:tcPr>
            <w:tcW w:w="1579" w:type="dxa"/>
          </w:tcPr>
          <w:p w:rsidR="00320511" w:rsidRDefault="00320511">
            <w:pPr>
              <w:pStyle w:val="ConsPlusNormal"/>
              <w:jc w:val="center"/>
            </w:pPr>
            <w:r>
              <w:t>0,063</w:t>
            </w:r>
          </w:p>
        </w:tc>
      </w:tr>
      <w:tr w:rsidR="00320511">
        <w:tc>
          <w:tcPr>
            <w:tcW w:w="1757" w:type="dxa"/>
          </w:tcPr>
          <w:p w:rsidR="00320511" w:rsidRDefault="00320511">
            <w:pPr>
              <w:pStyle w:val="ConsPlusNormal"/>
            </w:pPr>
            <w:hyperlink r:id="rId94" w:history="1">
              <w:r>
                <w:rPr>
                  <w:color w:val="0000FF"/>
                </w:rPr>
                <w:t>Раздел C</w:t>
              </w:r>
            </w:hyperlink>
          </w:p>
        </w:tc>
        <w:tc>
          <w:tcPr>
            <w:tcW w:w="5669" w:type="dxa"/>
          </w:tcPr>
          <w:p w:rsidR="00320511" w:rsidRDefault="00320511">
            <w:pPr>
              <w:pStyle w:val="ConsPlusNormal"/>
            </w:pPr>
            <w:r>
              <w:t xml:space="preserve">Обрабатывающие производства, за исключением </w:t>
            </w:r>
            <w:hyperlink r:id="rId95" w:history="1">
              <w:r>
                <w:rPr>
                  <w:color w:val="0000FF"/>
                </w:rPr>
                <w:t>11.01</w:t>
              </w:r>
            </w:hyperlink>
            <w:r>
              <w:t xml:space="preserve"> "Перегонка, очистка и смешивание спиртов", </w:t>
            </w:r>
            <w:hyperlink r:id="rId96" w:history="1">
              <w:r>
                <w:rPr>
                  <w:color w:val="0000FF"/>
                </w:rPr>
                <w:t>11.02</w:t>
              </w:r>
            </w:hyperlink>
            <w:r>
              <w:t xml:space="preserve"> "Производство вина из винограда", </w:t>
            </w:r>
            <w:hyperlink r:id="rId97" w:history="1">
              <w:r>
                <w:rPr>
                  <w:color w:val="0000FF"/>
                </w:rPr>
                <w:t>11.03</w:t>
              </w:r>
            </w:hyperlink>
            <w:r>
              <w:t xml:space="preserve"> "Производство сидра и прочих плодовых вин", </w:t>
            </w:r>
            <w:hyperlink r:id="rId98" w:history="1">
              <w:r>
                <w:rPr>
                  <w:color w:val="0000FF"/>
                </w:rPr>
                <w:t>11.04</w:t>
              </w:r>
            </w:hyperlink>
            <w:r>
              <w:t xml:space="preserve"> "Производство прочих недистиллированных напитков из сброженных материалов", </w:t>
            </w:r>
            <w:hyperlink r:id="rId99" w:history="1">
              <w:r>
                <w:rPr>
                  <w:color w:val="0000FF"/>
                </w:rPr>
                <w:t>11.05</w:t>
              </w:r>
            </w:hyperlink>
            <w:r>
              <w:t xml:space="preserve"> "Производство пива", </w:t>
            </w:r>
            <w:hyperlink r:id="rId100" w:history="1">
              <w:r>
                <w:rPr>
                  <w:color w:val="0000FF"/>
                </w:rPr>
                <w:t>11.06</w:t>
              </w:r>
            </w:hyperlink>
            <w:r>
              <w:t xml:space="preserve"> "Производство солода", </w:t>
            </w:r>
            <w:hyperlink r:id="rId101" w:history="1">
              <w:r>
                <w:rPr>
                  <w:color w:val="0000FF"/>
                </w:rPr>
                <w:t>12</w:t>
              </w:r>
            </w:hyperlink>
            <w:r>
              <w:t xml:space="preserve"> "Производство табачных изделий"</w:t>
            </w:r>
          </w:p>
        </w:tc>
        <w:tc>
          <w:tcPr>
            <w:tcW w:w="1579" w:type="dxa"/>
          </w:tcPr>
          <w:p w:rsidR="00320511" w:rsidRDefault="00320511">
            <w:pPr>
              <w:pStyle w:val="ConsPlusNormal"/>
              <w:jc w:val="center"/>
            </w:pPr>
            <w:r>
              <w:t>0,7</w:t>
            </w:r>
          </w:p>
        </w:tc>
      </w:tr>
      <w:tr w:rsidR="00320511">
        <w:tc>
          <w:tcPr>
            <w:tcW w:w="1757" w:type="dxa"/>
          </w:tcPr>
          <w:p w:rsidR="00320511" w:rsidRDefault="00320511">
            <w:pPr>
              <w:pStyle w:val="ConsPlusNormal"/>
              <w:jc w:val="center"/>
            </w:pPr>
            <w:hyperlink r:id="rId102" w:history="1">
              <w:r>
                <w:rPr>
                  <w:color w:val="0000FF"/>
                </w:rPr>
                <w:t>45.2</w:t>
              </w:r>
            </w:hyperlink>
          </w:p>
        </w:tc>
        <w:tc>
          <w:tcPr>
            <w:tcW w:w="5669" w:type="dxa"/>
          </w:tcPr>
          <w:p w:rsidR="00320511" w:rsidRDefault="00320511">
            <w:pPr>
              <w:pStyle w:val="ConsPlusNormal"/>
            </w:pPr>
            <w:r>
              <w:t>Техническое обслуживание и ремонт автотранспортных средств</w:t>
            </w:r>
          </w:p>
        </w:tc>
        <w:tc>
          <w:tcPr>
            <w:tcW w:w="1579" w:type="dxa"/>
          </w:tcPr>
          <w:p w:rsidR="00320511" w:rsidRDefault="00320511">
            <w:pPr>
              <w:pStyle w:val="ConsPlusNormal"/>
              <w:jc w:val="center"/>
            </w:pPr>
            <w:r>
              <w:t>0,8</w:t>
            </w:r>
          </w:p>
        </w:tc>
      </w:tr>
      <w:tr w:rsidR="00320511">
        <w:tc>
          <w:tcPr>
            <w:tcW w:w="1757" w:type="dxa"/>
          </w:tcPr>
          <w:p w:rsidR="00320511" w:rsidRDefault="00320511">
            <w:pPr>
              <w:pStyle w:val="ConsPlusNormal"/>
              <w:jc w:val="center"/>
            </w:pPr>
            <w:hyperlink r:id="rId103" w:history="1">
              <w:r>
                <w:rPr>
                  <w:color w:val="0000FF"/>
                </w:rPr>
                <w:t>47.21</w:t>
              </w:r>
            </w:hyperlink>
          </w:p>
        </w:tc>
        <w:tc>
          <w:tcPr>
            <w:tcW w:w="5669" w:type="dxa"/>
          </w:tcPr>
          <w:p w:rsidR="00320511" w:rsidRDefault="00320511">
            <w:pPr>
              <w:pStyle w:val="ConsPlusNormal"/>
            </w:pPr>
            <w:r>
              <w:t>Торговля розничная фруктами и овощами в специализированных магазинах</w:t>
            </w:r>
          </w:p>
        </w:tc>
        <w:tc>
          <w:tcPr>
            <w:tcW w:w="1579" w:type="dxa"/>
          </w:tcPr>
          <w:p w:rsidR="00320511" w:rsidRDefault="00320511">
            <w:pPr>
              <w:pStyle w:val="ConsPlusNormal"/>
              <w:jc w:val="center"/>
            </w:pPr>
            <w:r>
              <w:t>0,567</w:t>
            </w:r>
          </w:p>
        </w:tc>
      </w:tr>
      <w:tr w:rsidR="00320511">
        <w:tc>
          <w:tcPr>
            <w:tcW w:w="1757" w:type="dxa"/>
          </w:tcPr>
          <w:p w:rsidR="00320511" w:rsidRDefault="00320511">
            <w:pPr>
              <w:pStyle w:val="ConsPlusNormal"/>
              <w:jc w:val="center"/>
            </w:pPr>
            <w:hyperlink r:id="rId104" w:history="1">
              <w:r>
                <w:rPr>
                  <w:color w:val="0000FF"/>
                </w:rPr>
                <w:t>47.22</w:t>
              </w:r>
            </w:hyperlink>
          </w:p>
        </w:tc>
        <w:tc>
          <w:tcPr>
            <w:tcW w:w="5669" w:type="dxa"/>
          </w:tcPr>
          <w:p w:rsidR="00320511" w:rsidRDefault="00320511">
            <w:pPr>
              <w:pStyle w:val="ConsPlusNormal"/>
            </w:pPr>
            <w:r>
              <w:t>Торговля розничная мясом и мясными продуктами в специализированных магазинах</w:t>
            </w:r>
          </w:p>
        </w:tc>
        <w:tc>
          <w:tcPr>
            <w:tcW w:w="1579" w:type="dxa"/>
          </w:tcPr>
          <w:p w:rsidR="00320511" w:rsidRDefault="00320511">
            <w:pPr>
              <w:pStyle w:val="ConsPlusNormal"/>
              <w:jc w:val="center"/>
            </w:pPr>
            <w:r>
              <w:t>0,567</w:t>
            </w:r>
          </w:p>
        </w:tc>
      </w:tr>
      <w:tr w:rsidR="00320511">
        <w:tc>
          <w:tcPr>
            <w:tcW w:w="1757" w:type="dxa"/>
          </w:tcPr>
          <w:p w:rsidR="00320511" w:rsidRDefault="00320511">
            <w:pPr>
              <w:pStyle w:val="ConsPlusNormal"/>
              <w:jc w:val="center"/>
            </w:pPr>
            <w:hyperlink r:id="rId105" w:history="1">
              <w:r>
                <w:rPr>
                  <w:color w:val="0000FF"/>
                </w:rPr>
                <w:t>47.23</w:t>
              </w:r>
            </w:hyperlink>
          </w:p>
        </w:tc>
        <w:tc>
          <w:tcPr>
            <w:tcW w:w="5669" w:type="dxa"/>
          </w:tcPr>
          <w:p w:rsidR="00320511" w:rsidRDefault="00320511">
            <w:pPr>
              <w:pStyle w:val="ConsPlusNormal"/>
            </w:pPr>
            <w:r>
              <w:t>Торговля розничная рыбой, ракообразными и моллюсками в специализированных магазинах</w:t>
            </w:r>
          </w:p>
        </w:tc>
        <w:tc>
          <w:tcPr>
            <w:tcW w:w="1579" w:type="dxa"/>
          </w:tcPr>
          <w:p w:rsidR="00320511" w:rsidRDefault="00320511">
            <w:pPr>
              <w:pStyle w:val="ConsPlusNormal"/>
              <w:jc w:val="center"/>
            </w:pPr>
            <w:r>
              <w:t>0,567</w:t>
            </w:r>
          </w:p>
        </w:tc>
      </w:tr>
      <w:tr w:rsidR="00320511">
        <w:tc>
          <w:tcPr>
            <w:tcW w:w="1757" w:type="dxa"/>
          </w:tcPr>
          <w:p w:rsidR="00320511" w:rsidRDefault="00320511">
            <w:pPr>
              <w:pStyle w:val="ConsPlusNormal"/>
              <w:jc w:val="center"/>
            </w:pPr>
            <w:hyperlink r:id="rId106" w:history="1">
              <w:r>
                <w:rPr>
                  <w:color w:val="0000FF"/>
                </w:rPr>
                <w:t>47.24</w:t>
              </w:r>
            </w:hyperlink>
          </w:p>
        </w:tc>
        <w:tc>
          <w:tcPr>
            <w:tcW w:w="5669" w:type="dxa"/>
          </w:tcPr>
          <w:p w:rsidR="00320511" w:rsidRDefault="00320511">
            <w:pPr>
              <w:pStyle w:val="ConsPlusNormal"/>
            </w:pPr>
            <w:r>
              <w:t>Торговля розничная хлебом и хлебобулочными изделиями и кондитерскими изделиями в специализированных магазинах</w:t>
            </w:r>
          </w:p>
        </w:tc>
        <w:tc>
          <w:tcPr>
            <w:tcW w:w="1579" w:type="dxa"/>
          </w:tcPr>
          <w:p w:rsidR="00320511" w:rsidRDefault="00320511">
            <w:pPr>
              <w:pStyle w:val="ConsPlusNormal"/>
              <w:jc w:val="center"/>
            </w:pPr>
            <w:r>
              <w:t>0,567</w:t>
            </w:r>
          </w:p>
        </w:tc>
      </w:tr>
      <w:tr w:rsidR="00320511">
        <w:tc>
          <w:tcPr>
            <w:tcW w:w="1757" w:type="dxa"/>
          </w:tcPr>
          <w:p w:rsidR="00320511" w:rsidRDefault="00320511">
            <w:pPr>
              <w:pStyle w:val="ConsPlusNormal"/>
              <w:jc w:val="center"/>
            </w:pPr>
            <w:hyperlink r:id="rId107" w:history="1">
              <w:r>
                <w:rPr>
                  <w:color w:val="0000FF"/>
                </w:rPr>
                <w:t>47.25.2</w:t>
              </w:r>
            </w:hyperlink>
          </w:p>
        </w:tc>
        <w:tc>
          <w:tcPr>
            <w:tcW w:w="5669" w:type="dxa"/>
          </w:tcPr>
          <w:p w:rsidR="00320511" w:rsidRDefault="00320511">
            <w:pPr>
              <w:pStyle w:val="ConsPlusNormal"/>
            </w:pPr>
            <w:r>
              <w:t>Торговля розничная безалкогольными напитками в специализированных магазинах</w:t>
            </w:r>
          </w:p>
        </w:tc>
        <w:tc>
          <w:tcPr>
            <w:tcW w:w="1579" w:type="dxa"/>
          </w:tcPr>
          <w:p w:rsidR="00320511" w:rsidRDefault="00320511">
            <w:pPr>
              <w:pStyle w:val="ConsPlusNormal"/>
              <w:jc w:val="center"/>
            </w:pPr>
            <w:r>
              <w:t>0,567</w:t>
            </w:r>
          </w:p>
        </w:tc>
      </w:tr>
      <w:tr w:rsidR="00320511">
        <w:tc>
          <w:tcPr>
            <w:tcW w:w="1757" w:type="dxa"/>
          </w:tcPr>
          <w:p w:rsidR="00320511" w:rsidRDefault="00320511">
            <w:pPr>
              <w:pStyle w:val="ConsPlusNormal"/>
              <w:jc w:val="center"/>
            </w:pPr>
            <w:hyperlink r:id="rId108" w:history="1">
              <w:r>
                <w:rPr>
                  <w:color w:val="0000FF"/>
                </w:rPr>
                <w:t>47.29</w:t>
              </w:r>
            </w:hyperlink>
          </w:p>
        </w:tc>
        <w:tc>
          <w:tcPr>
            <w:tcW w:w="5669" w:type="dxa"/>
          </w:tcPr>
          <w:p w:rsidR="00320511" w:rsidRDefault="00320511">
            <w:pPr>
              <w:pStyle w:val="ConsPlusNormal"/>
            </w:pPr>
            <w:r>
              <w:t>Торговля розничная прочими пищевыми продуктами в специализированных магазинах</w:t>
            </w:r>
          </w:p>
        </w:tc>
        <w:tc>
          <w:tcPr>
            <w:tcW w:w="1579" w:type="dxa"/>
          </w:tcPr>
          <w:p w:rsidR="00320511" w:rsidRDefault="00320511">
            <w:pPr>
              <w:pStyle w:val="ConsPlusNormal"/>
              <w:jc w:val="center"/>
            </w:pPr>
            <w:r>
              <w:t>0,567</w:t>
            </w:r>
          </w:p>
        </w:tc>
      </w:tr>
      <w:tr w:rsidR="00320511">
        <w:tc>
          <w:tcPr>
            <w:tcW w:w="1757" w:type="dxa"/>
          </w:tcPr>
          <w:p w:rsidR="00320511" w:rsidRDefault="00320511">
            <w:pPr>
              <w:pStyle w:val="ConsPlusNormal"/>
              <w:jc w:val="center"/>
            </w:pPr>
            <w:hyperlink r:id="rId109" w:history="1">
              <w:r>
                <w:rPr>
                  <w:color w:val="0000FF"/>
                </w:rPr>
                <w:t>47.4</w:t>
              </w:r>
            </w:hyperlink>
          </w:p>
        </w:tc>
        <w:tc>
          <w:tcPr>
            <w:tcW w:w="5669" w:type="dxa"/>
          </w:tcPr>
          <w:p w:rsidR="00320511" w:rsidRDefault="00320511">
            <w:pPr>
              <w:pStyle w:val="ConsPlusNormal"/>
            </w:pPr>
            <w:r>
              <w:t>Торговля розничная информационным и коммуникационным оборудованием в специализированных магазинах</w:t>
            </w:r>
          </w:p>
        </w:tc>
        <w:tc>
          <w:tcPr>
            <w:tcW w:w="1579" w:type="dxa"/>
          </w:tcPr>
          <w:p w:rsidR="00320511" w:rsidRDefault="00320511">
            <w:pPr>
              <w:pStyle w:val="ConsPlusNormal"/>
              <w:jc w:val="center"/>
            </w:pPr>
            <w:r>
              <w:t>0,667</w:t>
            </w:r>
          </w:p>
        </w:tc>
      </w:tr>
      <w:tr w:rsidR="00320511">
        <w:tc>
          <w:tcPr>
            <w:tcW w:w="1757" w:type="dxa"/>
          </w:tcPr>
          <w:p w:rsidR="00320511" w:rsidRDefault="00320511">
            <w:pPr>
              <w:pStyle w:val="ConsPlusNormal"/>
              <w:jc w:val="center"/>
            </w:pPr>
            <w:hyperlink r:id="rId110" w:history="1">
              <w:r>
                <w:rPr>
                  <w:color w:val="0000FF"/>
                </w:rPr>
                <w:t>47.5</w:t>
              </w:r>
            </w:hyperlink>
          </w:p>
        </w:tc>
        <w:tc>
          <w:tcPr>
            <w:tcW w:w="5669" w:type="dxa"/>
          </w:tcPr>
          <w:p w:rsidR="00320511" w:rsidRDefault="00320511">
            <w:pPr>
              <w:pStyle w:val="ConsPlusNormal"/>
            </w:pPr>
            <w:r>
              <w:t>Торговля розничная прочими бытовыми изделиями в специализированных магазинах</w:t>
            </w:r>
          </w:p>
        </w:tc>
        <w:tc>
          <w:tcPr>
            <w:tcW w:w="1579" w:type="dxa"/>
          </w:tcPr>
          <w:p w:rsidR="00320511" w:rsidRDefault="00320511">
            <w:pPr>
              <w:pStyle w:val="ConsPlusNormal"/>
              <w:jc w:val="center"/>
            </w:pPr>
            <w:r>
              <w:t>0,667</w:t>
            </w:r>
          </w:p>
        </w:tc>
      </w:tr>
      <w:tr w:rsidR="00320511">
        <w:tc>
          <w:tcPr>
            <w:tcW w:w="1757" w:type="dxa"/>
          </w:tcPr>
          <w:p w:rsidR="00320511" w:rsidRDefault="00320511">
            <w:pPr>
              <w:pStyle w:val="ConsPlusNormal"/>
              <w:jc w:val="center"/>
            </w:pPr>
            <w:hyperlink r:id="rId111" w:history="1">
              <w:r>
                <w:rPr>
                  <w:color w:val="0000FF"/>
                </w:rPr>
                <w:t>47.6</w:t>
              </w:r>
            </w:hyperlink>
          </w:p>
        </w:tc>
        <w:tc>
          <w:tcPr>
            <w:tcW w:w="5669" w:type="dxa"/>
          </w:tcPr>
          <w:p w:rsidR="00320511" w:rsidRDefault="00320511">
            <w:pPr>
              <w:pStyle w:val="ConsPlusNormal"/>
            </w:pPr>
            <w:r>
              <w:t>Торговля розничная товарами культурно-развлекательного назначения в специализированных магазинах</w:t>
            </w:r>
          </w:p>
        </w:tc>
        <w:tc>
          <w:tcPr>
            <w:tcW w:w="1579" w:type="dxa"/>
          </w:tcPr>
          <w:p w:rsidR="00320511" w:rsidRDefault="00320511">
            <w:pPr>
              <w:pStyle w:val="ConsPlusNormal"/>
              <w:jc w:val="center"/>
            </w:pPr>
            <w:r>
              <w:t>0,667</w:t>
            </w:r>
          </w:p>
        </w:tc>
      </w:tr>
      <w:tr w:rsidR="00320511">
        <w:tc>
          <w:tcPr>
            <w:tcW w:w="1757" w:type="dxa"/>
          </w:tcPr>
          <w:p w:rsidR="00320511" w:rsidRDefault="00320511">
            <w:pPr>
              <w:pStyle w:val="ConsPlusNormal"/>
              <w:jc w:val="center"/>
            </w:pPr>
            <w:hyperlink r:id="rId112" w:history="1">
              <w:r>
                <w:rPr>
                  <w:color w:val="0000FF"/>
                </w:rPr>
                <w:t>47.7</w:t>
              </w:r>
            </w:hyperlink>
          </w:p>
        </w:tc>
        <w:tc>
          <w:tcPr>
            <w:tcW w:w="5669" w:type="dxa"/>
          </w:tcPr>
          <w:p w:rsidR="00320511" w:rsidRDefault="00320511">
            <w:pPr>
              <w:pStyle w:val="ConsPlusNormal"/>
            </w:pPr>
            <w:r>
              <w:t xml:space="preserve">Торговля розничная прочими товарами в специализированных магазинах, за исключением </w:t>
            </w:r>
            <w:hyperlink r:id="rId113" w:history="1">
              <w:r>
                <w:rPr>
                  <w:color w:val="0000FF"/>
                </w:rPr>
                <w:t>47.73</w:t>
              </w:r>
            </w:hyperlink>
            <w:r>
              <w:t xml:space="preserve"> "Торговля розничная лекарственными средствами в специализированных магазинах (аптеках)", </w:t>
            </w:r>
            <w:hyperlink r:id="rId114" w:history="1">
              <w:r>
                <w:rPr>
                  <w:color w:val="0000FF"/>
                </w:rPr>
                <w:t>47.75</w:t>
              </w:r>
            </w:hyperlink>
            <w:r>
              <w:t xml:space="preserve"> "Торговля розничная косметическими и товарами личной гигиены в специализированных магазинах", </w:t>
            </w:r>
            <w:hyperlink r:id="rId115" w:history="1">
              <w:r>
                <w:rPr>
                  <w:color w:val="0000FF"/>
                </w:rPr>
                <w:t>47.77.2</w:t>
              </w:r>
            </w:hyperlink>
            <w:r>
              <w:t xml:space="preserve"> "Торговля розничная ювелирными изделиями в специализированных магазинах", </w:t>
            </w:r>
            <w:hyperlink r:id="rId116" w:history="1">
              <w:r>
                <w:rPr>
                  <w:color w:val="0000FF"/>
                </w:rPr>
                <w:t>47.78.9</w:t>
              </w:r>
            </w:hyperlink>
            <w:r>
              <w:t xml:space="preserve"> "Торговля розничная непродовольственными товарами, не включенными в другие группировки, в специализированных магазинах", </w:t>
            </w:r>
            <w:hyperlink r:id="rId117" w:history="1">
              <w:r>
                <w:rPr>
                  <w:color w:val="0000FF"/>
                </w:rPr>
                <w:t>47.79.1</w:t>
              </w:r>
            </w:hyperlink>
            <w:r>
              <w:t xml:space="preserve"> "Торговля розничная предметами антиквариата", </w:t>
            </w:r>
            <w:hyperlink r:id="rId118" w:history="1">
              <w:r>
                <w:rPr>
                  <w:color w:val="0000FF"/>
                </w:rPr>
                <w:t>47.79.2</w:t>
              </w:r>
            </w:hyperlink>
            <w:r>
              <w:t xml:space="preserve"> "Торговля розничная букинистическими книгами", </w:t>
            </w:r>
            <w:hyperlink r:id="rId119" w:history="1">
              <w:r>
                <w:rPr>
                  <w:color w:val="0000FF"/>
                </w:rPr>
                <w:t>47.79.4</w:t>
              </w:r>
            </w:hyperlink>
            <w:r>
              <w:t xml:space="preserve"> "Деятельность аукционных домов по розничной торговле"</w:t>
            </w:r>
          </w:p>
        </w:tc>
        <w:tc>
          <w:tcPr>
            <w:tcW w:w="1579" w:type="dxa"/>
          </w:tcPr>
          <w:p w:rsidR="00320511" w:rsidRDefault="00320511">
            <w:pPr>
              <w:pStyle w:val="ConsPlusNormal"/>
              <w:jc w:val="center"/>
            </w:pPr>
            <w:r>
              <w:t>0,667</w:t>
            </w:r>
          </w:p>
        </w:tc>
      </w:tr>
      <w:tr w:rsidR="00320511">
        <w:tc>
          <w:tcPr>
            <w:tcW w:w="1757" w:type="dxa"/>
          </w:tcPr>
          <w:p w:rsidR="00320511" w:rsidRDefault="00320511">
            <w:pPr>
              <w:pStyle w:val="ConsPlusNormal"/>
              <w:jc w:val="center"/>
            </w:pPr>
            <w:hyperlink r:id="rId120" w:history="1">
              <w:r>
                <w:rPr>
                  <w:color w:val="0000FF"/>
                </w:rPr>
                <w:t>47.75</w:t>
              </w:r>
            </w:hyperlink>
          </w:p>
        </w:tc>
        <w:tc>
          <w:tcPr>
            <w:tcW w:w="5669" w:type="dxa"/>
          </w:tcPr>
          <w:p w:rsidR="00320511" w:rsidRDefault="00320511">
            <w:pPr>
              <w:pStyle w:val="ConsPlusNormal"/>
            </w:pPr>
            <w:r>
              <w:t>Торговля розничная косметическими и товарами личной гигиены в специализированных магазинах</w:t>
            </w:r>
          </w:p>
        </w:tc>
        <w:tc>
          <w:tcPr>
            <w:tcW w:w="1579" w:type="dxa"/>
          </w:tcPr>
          <w:p w:rsidR="00320511" w:rsidRDefault="00320511">
            <w:pPr>
              <w:pStyle w:val="ConsPlusNormal"/>
              <w:jc w:val="center"/>
            </w:pPr>
            <w:r>
              <w:t>0,8</w:t>
            </w:r>
          </w:p>
        </w:tc>
      </w:tr>
      <w:tr w:rsidR="00320511">
        <w:tc>
          <w:tcPr>
            <w:tcW w:w="1757" w:type="dxa"/>
          </w:tcPr>
          <w:p w:rsidR="00320511" w:rsidRDefault="00320511">
            <w:pPr>
              <w:pStyle w:val="ConsPlusNormal"/>
              <w:jc w:val="center"/>
            </w:pPr>
            <w:hyperlink r:id="rId121" w:history="1">
              <w:r>
                <w:rPr>
                  <w:color w:val="0000FF"/>
                </w:rPr>
                <w:t>56.29</w:t>
              </w:r>
            </w:hyperlink>
          </w:p>
        </w:tc>
        <w:tc>
          <w:tcPr>
            <w:tcW w:w="5669" w:type="dxa"/>
          </w:tcPr>
          <w:p w:rsidR="00320511" w:rsidRDefault="00320511">
            <w:pPr>
              <w:pStyle w:val="ConsPlusNormal"/>
            </w:pPr>
            <w:r>
              <w:t>Деятельность предприятий общественного питания по прочим видам организации питания</w:t>
            </w:r>
          </w:p>
        </w:tc>
        <w:tc>
          <w:tcPr>
            <w:tcW w:w="1579" w:type="dxa"/>
          </w:tcPr>
          <w:p w:rsidR="00320511" w:rsidRDefault="00320511">
            <w:pPr>
              <w:pStyle w:val="ConsPlusNormal"/>
              <w:jc w:val="center"/>
            </w:pPr>
            <w:r>
              <w:t>0,5</w:t>
            </w:r>
          </w:p>
        </w:tc>
      </w:tr>
      <w:tr w:rsidR="00320511">
        <w:tc>
          <w:tcPr>
            <w:tcW w:w="1757" w:type="dxa"/>
          </w:tcPr>
          <w:p w:rsidR="00320511" w:rsidRDefault="00320511">
            <w:pPr>
              <w:pStyle w:val="ConsPlusNormal"/>
              <w:jc w:val="center"/>
            </w:pPr>
            <w:hyperlink r:id="rId122" w:history="1">
              <w:r>
                <w:rPr>
                  <w:color w:val="0000FF"/>
                </w:rPr>
                <w:t>60.10</w:t>
              </w:r>
            </w:hyperlink>
          </w:p>
        </w:tc>
        <w:tc>
          <w:tcPr>
            <w:tcW w:w="5669" w:type="dxa"/>
          </w:tcPr>
          <w:p w:rsidR="00320511" w:rsidRDefault="00320511">
            <w:pPr>
              <w:pStyle w:val="ConsPlusNormal"/>
            </w:pPr>
            <w:r>
              <w:t>Деятельность в области радиовещания</w:t>
            </w:r>
          </w:p>
        </w:tc>
        <w:tc>
          <w:tcPr>
            <w:tcW w:w="1579" w:type="dxa"/>
          </w:tcPr>
          <w:p w:rsidR="00320511" w:rsidRDefault="00320511">
            <w:pPr>
              <w:pStyle w:val="ConsPlusNormal"/>
              <w:jc w:val="center"/>
            </w:pPr>
            <w:r>
              <w:t>0,7</w:t>
            </w:r>
          </w:p>
        </w:tc>
      </w:tr>
      <w:tr w:rsidR="00320511">
        <w:tc>
          <w:tcPr>
            <w:tcW w:w="1757" w:type="dxa"/>
          </w:tcPr>
          <w:p w:rsidR="00320511" w:rsidRDefault="00320511">
            <w:pPr>
              <w:pStyle w:val="ConsPlusNormal"/>
              <w:jc w:val="center"/>
            </w:pPr>
            <w:hyperlink r:id="rId123" w:history="1">
              <w:r>
                <w:rPr>
                  <w:color w:val="0000FF"/>
                </w:rPr>
                <w:t>60.20</w:t>
              </w:r>
            </w:hyperlink>
          </w:p>
        </w:tc>
        <w:tc>
          <w:tcPr>
            <w:tcW w:w="5669" w:type="dxa"/>
          </w:tcPr>
          <w:p w:rsidR="00320511" w:rsidRDefault="00320511">
            <w:pPr>
              <w:pStyle w:val="ConsPlusNormal"/>
            </w:pPr>
            <w:r>
              <w:t>Деятельность в области телевизионного вещания</w:t>
            </w:r>
          </w:p>
        </w:tc>
        <w:tc>
          <w:tcPr>
            <w:tcW w:w="1579" w:type="dxa"/>
          </w:tcPr>
          <w:p w:rsidR="00320511" w:rsidRDefault="00320511">
            <w:pPr>
              <w:pStyle w:val="ConsPlusNormal"/>
              <w:jc w:val="center"/>
            </w:pPr>
            <w:r>
              <w:t>0,7</w:t>
            </w:r>
          </w:p>
        </w:tc>
      </w:tr>
      <w:tr w:rsidR="00320511">
        <w:tc>
          <w:tcPr>
            <w:tcW w:w="1757" w:type="dxa"/>
          </w:tcPr>
          <w:p w:rsidR="00320511" w:rsidRDefault="00320511">
            <w:pPr>
              <w:pStyle w:val="ConsPlusNormal"/>
              <w:jc w:val="center"/>
            </w:pPr>
            <w:hyperlink r:id="rId124" w:history="1">
              <w:r>
                <w:rPr>
                  <w:color w:val="0000FF"/>
                </w:rPr>
                <w:t>63.91</w:t>
              </w:r>
            </w:hyperlink>
          </w:p>
        </w:tc>
        <w:tc>
          <w:tcPr>
            <w:tcW w:w="5669" w:type="dxa"/>
          </w:tcPr>
          <w:p w:rsidR="00320511" w:rsidRDefault="00320511">
            <w:pPr>
              <w:pStyle w:val="ConsPlusNormal"/>
            </w:pPr>
            <w:r>
              <w:t>Деятельность информационных агентств</w:t>
            </w:r>
          </w:p>
        </w:tc>
        <w:tc>
          <w:tcPr>
            <w:tcW w:w="1579" w:type="dxa"/>
          </w:tcPr>
          <w:p w:rsidR="00320511" w:rsidRDefault="00320511">
            <w:pPr>
              <w:pStyle w:val="ConsPlusNormal"/>
              <w:jc w:val="center"/>
            </w:pPr>
            <w:r>
              <w:t>0,7</w:t>
            </w:r>
          </w:p>
        </w:tc>
      </w:tr>
      <w:tr w:rsidR="00320511">
        <w:tc>
          <w:tcPr>
            <w:tcW w:w="1757" w:type="dxa"/>
          </w:tcPr>
          <w:p w:rsidR="00320511" w:rsidRDefault="00320511">
            <w:pPr>
              <w:pStyle w:val="ConsPlusNormal"/>
              <w:jc w:val="center"/>
            </w:pPr>
            <w:hyperlink r:id="rId125" w:history="1">
              <w:r>
                <w:rPr>
                  <w:color w:val="0000FF"/>
                </w:rPr>
                <w:t>68.32.1</w:t>
              </w:r>
            </w:hyperlink>
          </w:p>
        </w:tc>
        <w:tc>
          <w:tcPr>
            <w:tcW w:w="5669" w:type="dxa"/>
          </w:tcPr>
          <w:p w:rsidR="00320511" w:rsidRDefault="00320511">
            <w:pPr>
              <w:pStyle w:val="ConsPlusNormal"/>
            </w:pPr>
            <w:r>
              <w:t>Управление эксплуатацией жилого фонда за вознаграждение или на договорной основе</w:t>
            </w:r>
          </w:p>
        </w:tc>
        <w:tc>
          <w:tcPr>
            <w:tcW w:w="1579" w:type="dxa"/>
          </w:tcPr>
          <w:p w:rsidR="00320511" w:rsidRDefault="00320511">
            <w:pPr>
              <w:pStyle w:val="ConsPlusNormal"/>
              <w:jc w:val="center"/>
            </w:pPr>
            <w:r>
              <w:t>0,7</w:t>
            </w:r>
          </w:p>
        </w:tc>
      </w:tr>
      <w:tr w:rsidR="00320511">
        <w:tc>
          <w:tcPr>
            <w:tcW w:w="1757" w:type="dxa"/>
          </w:tcPr>
          <w:p w:rsidR="00320511" w:rsidRDefault="00320511">
            <w:pPr>
              <w:pStyle w:val="ConsPlusNormal"/>
              <w:jc w:val="center"/>
            </w:pPr>
            <w:hyperlink r:id="rId126" w:history="1">
              <w:r>
                <w:rPr>
                  <w:color w:val="0000FF"/>
                </w:rPr>
                <w:t>74.2</w:t>
              </w:r>
            </w:hyperlink>
          </w:p>
        </w:tc>
        <w:tc>
          <w:tcPr>
            <w:tcW w:w="5669" w:type="dxa"/>
          </w:tcPr>
          <w:p w:rsidR="00320511" w:rsidRDefault="00320511">
            <w:pPr>
              <w:pStyle w:val="ConsPlusNormal"/>
            </w:pPr>
            <w:r>
              <w:t>Деятельность в области фотографии</w:t>
            </w:r>
          </w:p>
        </w:tc>
        <w:tc>
          <w:tcPr>
            <w:tcW w:w="1579" w:type="dxa"/>
          </w:tcPr>
          <w:p w:rsidR="00320511" w:rsidRDefault="00320511">
            <w:pPr>
              <w:pStyle w:val="ConsPlusNormal"/>
              <w:jc w:val="center"/>
            </w:pPr>
            <w:r>
              <w:t>0,8</w:t>
            </w:r>
          </w:p>
        </w:tc>
      </w:tr>
      <w:tr w:rsidR="00320511">
        <w:tc>
          <w:tcPr>
            <w:tcW w:w="1757" w:type="dxa"/>
          </w:tcPr>
          <w:p w:rsidR="00320511" w:rsidRDefault="00320511">
            <w:pPr>
              <w:pStyle w:val="ConsPlusNormal"/>
              <w:jc w:val="center"/>
            </w:pPr>
            <w:hyperlink r:id="rId127" w:history="1">
              <w:r>
                <w:rPr>
                  <w:color w:val="0000FF"/>
                </w:rPr>
                <w:t>77.22</w:t>
              </w:r>
            </w:hyperlink>
          </w:p>
        </w:tc>
        <w:tc>
          <w:tcPr>
            <w:tcW w:w="5669" w:type="dxa"/>
          </w:tcPr>
          <w:p w:rsidR="00320511" w:rsidRDefault="00320511">
            <w:pPr>
              <w:pStyle w:val="ConsPlusNormal"/>
            </w:pPr>
            <w:r>
              <w:t>Прокат видеокассет и аудиокассет, грампластинок, компакт-дисков (CD), цифровых видеодисков (DVD)</w:t>
            </w:r>
          </w:p>
        </w:tc>
        <w:tc>
          <w:tcPr>
            <w:tcW w:w="1579" w:type="dxa"/>
          </w:tcPr>
          <w:p w:rsidR="00320511" w:rsidRDefault="00320511">
            <w:pPr>
              <w:pStyle w:val="ConsPlusNormal"/>
              <w:jc w:val="center"/>
            </w:pPr>
            <w:r>
              <w:t>0,633</w:t>
            </w:r>
          </w:p>
        </w:tc>
      </w:tr>
      <w:tr w:rsidR="00320511">
        <w:tc>
          <w:tcPr>
            <w:tcW w:w="1757" w:type="dxa"/>
          </w:tcPr>
          <w:p w:rsidR="00320511" w:rsidRDefault="00320511">
            <w:pPr>
              <w:pStyle w:val="ConsPlusNormal"/>
              <w:jc w:val="center"/>
            </w:pPr>
            <w:hyperlink r:id="rId128" w:history="1">
              <w:r>
                <w:rPr>
                  <w:color w:val="0000FF"/>
                </w:rPr>
                <w:t>77.29</w:t>
              </w:r>
            </w:hyperlink>
          </w:p>
        </w:tc>
        <w:tc>
          <w:tcPr>
            <w:tcW w:w="5669" w:type="dxa"/>
          </w:tcPr>
          <w:p w:rsidR="00320511" w:rsidRDefault="00320511">
            <w:pPr>
              <w:pStyle w:val="ConsPlusNormal"/>
            </w:pPr>
            <w:r>
              <w:t>Прокат и аренда прочих предметов личного пользования и хозяйственно-бытового назначения</w:t>
            </w:r>
          </w:p>
        </w:tc>
        <w:tc>
          <w:tcPr>
            <w:tcW w:w="1579" w:type="dxa"/>
          </w:tcPr>
          <w:p w:rsidR="00320511" w:rsidRDefault="00320511">
            <w:pPr>
              <w:pStyle w:val="ConsPlusNormal"/>
              <w:jc w:val="center"/>
            </w:pPr>
            <w:r>
              <w:t>0,633</w:t>
            </w:r>
          </w:p>
        </w:tc>
      </w:tr>
      <w:tr w:rsidR="00320511">
        <w:tc>
          <w:tcPr>
            <w:tcW w:w="1757" w:type="dxa"/>
          </w:tcPr>
          <w:p w:rsidR="00320511" w:rsidRDefault="00320511">
            <w:pPr>
              <w:pStyle w:val="ConsPlusNormal"/>
              <w:jc w:val="center"/>
            </w:pPr>
            <w:hyperlink r:id="rId129" w:history="1">
              <w:r>
                <w:rPr>
                  <w:color w:val="0000FF"/>
                </w:rPr>
                <w:t>84.13</w:t>
              </w:r>
            </w:hyperlink>
          </w:p>
        </w:tc>
        <w:tc>
          <w:tcPr>
            <w:tcW w:w="5669" w:type="dxa"/>
          </w:tcPr>
          <w:p w:rsidR="00320511" w:rsidRDefault="00320511">
            <w:pPr>
              <w:pStyle w:val="ConsPlusNormal"/>
            </w:pPr>
            <w:r>
              <w:t>Регулирование и содействие эффективному ведению экономической деятельности предприятий</w:t>
            </w:r>
          </w:p>
        </w:tc>
        <w:tc>
          <w:tcPr>
            <w:tcW w:w="1579" w:type="dxa"/>
          </w:tcPr>
          <w:p w:rsidR="00320511" w:rsidRDefault="00320511">
            <w:pPr>
              <w:pStyle w:val="ConsPlusNormal"/>
              <w:jc w:val="center"/>
            </w:pPr>
            <w:r>
              <w:t>0,042</w:t>
            </w:r>
          </w:p>
        </w:tc>
      </w:tr>
      <w:tr w:rsidR="00320511">
        <w:tc>
          <w:tcPr>
            <w:tcW w:w="1757" w:type="dxa"/>
          </w:tcPr>
          <w:p w:rsidR="00320511" w:rsidRDefault="00320511">
            <w:pPr>
              <w:pStyle w:val="ConsPlusNormal"/>
              <w:jc w:val="center"/>
            </w:pPr>
            <w:hyperlink r:id="rId130" w:history="1">
              <w:r>
                <w:rPr>
                  <w:color w:val="0000FF"/>
                </w:rPr>
                <w:t>85.11</w:t>
              </w:r>
            </w:hyperlink>
          </w:p>
        </w:tc>
        <w:tc>
          <w:tcPr>
            <w:tcW w:w="5669" w:type="dxa"/>
          </w:tcPr>
          <w:p w:rsidR="00320511" w:rsidRDefault="00320511">
            <w:pPr>
              <w:pStyle w:val="ConsPlusNormal"/>
            </w:pPr>
            <w:r>
              <w:t>Образование дошкольное</w:t>
            </w:r>
          </w:p>
        </w:tc>
        <w:tc>
          <w:tcPr>
            <w:tcW w:w="1579" w:type="dxa"/>
          </w:tcPr>
          <w:p w:rsidR="00320511" w:rsidRDefault="00320511">
            <w:pPr>
              <w:pStyle w:val="ConsPlusNormal"/>
              <w:jc w:val="center"/>
            </w:pPr>
            <w:r>
              <w:t>0,042</w:t>
            </w:r>
          </w:p>
        </w:tc>
      </w:tr>
      <w:tr w:rsidR="00320511">
        <w:tc>
          <w:tcPr>
            <w:tcW w:w="1757" w:type="dxa"/>
          </w:tcPr>
          <w:p w:rsidR="00320511" w:rsidRDefault="00320511">
            <w:pPr>
              <w:pStyle w:val="ConsPlusNormal"/>
              <w:jc w:val="center"/>
            </w:pPr>
            <w:hyperlink r:id="rId131" w:history="1">
              <w:r>
                <w:rPr>
                  <w:color w:val="0000FF"/>
                </w:rPr>
                <w:t>85.12</w:t>
              </w:r>
            </w:hyperlink>
          </w:p>
        </w:tc>
        <w:tc>
          <w:tcPr>
            <w:tcW w:w="5669" w:type="dxa"/>
          </w:tcPr>
          <w:p w:rsidR="00320511" w:rsidRDefault="00320511">
            <w:pPr>
              <w:pStyle w:val="ConsPlusNormal"/>
            </w:pPr>
            <w:r>
              <w:t>Образование начальное общее</w:t>
            </w:r>
          </w:p>
        </w:tc>
        <w:tc>
          <w:tcPr>
            <w:tcW w:w="1579" w:type="dxa"/>
          </w:tcPr>
          <w:p w:rsidR="00320511" w:rsidRDefault="00320511">
            <w:pPr>
              <w:pStyle w:val="ConsPlusNormal"/>
              <w:jc w:val="center"/>
            </w:pPr>
            <w:r>
              <w:t>0,042</w:t>
            </w:r>
          </w:p>
        </w:tc>
      </w:tr>
      <w:tr w:rsidR="00320511">
        <w:tc>
          <w:tcPr>
            <w:tcW w:w="1757" w:type="dxa"/>
          </w:tcPr>
          <w:p w:rsidR="00320511" w:rsidRDefault="00320511">
            <w:pPr>
              <w:pStyle w:val="ConsPlusNormal"/>
              <w:jc w:val="center"/>
            </w:pPr>
            <w:hyperlink r:id="rId132" w:history="1">
              <w:r>
                <w:rPr>
                  <w:color w:val="0000FF"/>
                </w:rPr>
                <w:t>85.41</w:t>
              </w:r>
            </w:hyperlink>
          </w:p>
        </w:tc>
        <w:tc>
          <w:tcPr>
            <w:tcW w:w="5669" w:type="dxa"/>
          </w:tcPr>
          <w:p w:rsidR="00320511" w:rsidRDefault="00320511">
            <w:pPr>
              <w:pStyle w:val="ConsPlusNormal"/>
            </w:pPr>
            <w:r>
              <w:t>Образование дополнительное детей и взрослых</w:t>
            </w:r>
          </w:p>
        </w:tc>
        <w:tc>
          <w:tcPr>
            <w:tcW w:w="1579" w:type="dxa"/>
          </w:tcPr>
          <w:p w:rsidR="00320511" w:rsidRDefault="00320511">
            <w:pPr>
              <w:pStyle w:val="ConsPlusNormal"/>
              <w:jc w:val="center"/>
            </w:pPr>
            <w:r>
              <w:t>0,042</w:t>
            </w:r>
          </w:p>
        </w:tc>
      </w:tr>
      <w:tr w:rsidR="00320511">
        <w:tc>
          <w:tcPr>
            <w:tcW w:w="1757" w:type="dxa"/>
          </w:tcPr>
          <w:p w:rsidR="00320511" w:rsidRDefault="00320511">
            <w:pPr>
              <w:pStyle w:val="ConsPlusNormal"/>
              <w:jc w:val="center"/>
            </w:pPr>
            <w:hyperlink r:id="rId133" w:history="1">
              <w:r>
                <w:rPr>
                  <w:color w:val="0000FF"/>
                </w:rPr>
                <w:t>87.9</w:t>
              </w:r>
            </w:hyperlink>
          </w:p>
        </w:tc>
        <w:tc>
          <w:tcPr>
            <w:tcW w:w="5669" w:type="dxa"/>
          </w:tcPr>
          <w:p w:rsidR="00320511" w:rsidRDefault="00320511">
            <w:pPr>
              <w:pStyle w:val="ConsPlusNormal"/>
            </w:pPr>
            <w:r>
              <w:t>Деятельность по уходу с обеспечением проживания прочая</w:t>
            </w:r>
          </w:p>
        </w:tc>
        <w:tc>
          <w:tcPr>
            <w:tcW w:w="1579" w:type="dxa"/>
          </w:tcPr>
          <w:p w:rsidR="00320511" w:rsidRDefault="00320511">
            <w:pPr>
              <w:pStyle w:val="ConsPlusNormal"/>
              <w:jc w:val="center"/>
            </w:pPr>
            <w:r>
              <w:t>0,042</w:t>
            </w:r>
          </w:p>
        </w:tc>
      </w:tr>
      <w:tr w:rsidR="00320511">
        <w:tc>
          <w:tcPr>
            <w:tcW w:w="1757" w:type="dxa"/>
          </w:tcPr>
          <w:p w:rsidR="00320511" w:rsidRDefault="00320511">
            <w:pPr>
              <w:pStyle w:val="ConsPlusNormal"/>
              <w:jc w:val="center"/>
            </w:pPr>
            <w:hyperlink r:id="rId134" w:history="1">
              <w:r>
                <w:rPr>
                  <w:color w:val="0000FF"/>
                </w:rPr>
                <w:t>88</w:t>
              </w:r>
            </w:hyperlink>
          </w:p>
        </w:tc>
        <w:tc>
          <w:tcPr>
            <w:tcW w:w="5669" w:type="dxa"/>
          </w:tcPr>
          <w:p w:rsidR="00320511" w:rsidRDefault="00320511">
            <w:pPr>
              <w:pStyle w:val="ConsPlusNormal"/>
            </w:pPr>
            <w:r>
              <w:t>Предоставление социальных услуг без обеспечения проживания</w:t>
            </w:r>
          </w:p>
        </w:tc>
        <w:tc>
          <w:tcPr>
            <w:tcW w:w="1579" w:type="dxa"/>
          </w:tcPr>
          <w:p w:rsidR="00320511" w:rsidRDefault="00320511">
            <w:pPr>
              <w:pStyle w:val="ConsPlusNormal"/>
              <w:jc w:val="center"/>
            </w:pPr>
            <w:r>
              <w:t>0,042</w:t>
            </w:r>
          </w:p>
        </w:tc>
      </w:tr>
      <w:tr w:rsidR="00320511">
        <w:tc>
          <w:tcPr>
            <w:tcW w:w="1757" w:type="dxa"/>
          </w:tcPr>
          <w:p w:rsidR="00320511" w:rsidRDefault="00320511">
            <w:pPr>
              <w:pStyle w:val="ConsPlusNormal"/>
              <w:jc w:val="center"/>
            </w:pPr>
            <w:hyperlink r:id="rId135" w:history="1">
              <w:r>
                <w:rPr>
                  <w:color w:val="0000FF"/>
                </w:rPr>
                <w:t>90</w:t>
              </w:r>
            </w:hyperlink>
          </w:p>
        </w:tc>
        <w:tc>
          <w:tcPr>
            <w:tcW w:w="5669" w:type="dxa"/>
          </w:tcPr>
          <w:p w:rsidR="00320511" w:rsidRDefault="00320511">
            <w:pPr>
              <w:pStyle w:val="ConsPlusNormal"/>
            </w:pPr>
            <w:r>
              <w:t>Деятельность творческая, деятельность в области искусства и организации развлечений</w:t>
            </w:r>
          </w:p>
        </w:tc>
        <w:tc>
          <w:tcPr>
            <w:tcW w:w="1579" w:type="dxa"/>
          </w:tcPr>
          <w:p w:rsidR="00320511" w:rsidRDefault="00320511">
            <w:pPr>
              <w:pStyle w:val="ConsPlusNormal"/>
              <w:jc w:val="center"/>
            </w:pPr>
            <w:r>
              <w:t>0,7</w:t>
            </w:r>
          </w:p>
        </w:tc>
      </w:tr>
      <w:tr w:rsidR="00320511">
        <w:tc>
          <w:tcPr>
            <w:tcW w:w="1757" w:type="dxa"/>
          </w:tcPr>
          <w:p w:rsidR="00320511" w:rsidRDefault="00320511">
            <w:pPr>
              <w:pStyle w:val="ConsPlusNormal"/>
              <w:jc w:val="center"/>
            </w:pPr>
            <w:hyperlink r:id="rId136" w:history="1">
              <w:r>
                <w:rPr>
                  <w:color w:val="0000FF"/>
                </w:rPr>
                <w:t>91</w:t>
              </w:r>
            </w:hyperlink>
          </w:p>
        </w:tc>
        <w:tc>
          <w:tcPr>
            <w:tcW w:w="5669" w:type="dxa"/>
          </w:tcPr>
          <w:p w:rsidR="00320511" w:rsidRDefault="00320511">
            <w:pPr>
              <w:pStyle w:val="ConsPlusNormal"/>
            </w:pPr>
            <w:r>
              <w:t>Деятельность библиотек, архивов, музеев и прочих объектов культуры</w:t>
            </w:r>
          </w:p>
        </w:tc>
        <w:tc>
          <w:tcPr>
            <w:tcW w:w="1579" w:type="dxa"/>
          </w:tcPr>
          <w:p w:rsidR="00320511" w:rsidRDefault="00320511">
            <w:pPr>
              <w:pStyle w:val="ConsPlusNormal"/>
              <w:jc w:val="center"/>
            </w:pPr>
            <w:r>
              <w:t>0,7</w:t>
            </w:r>
          </w:p>
        </w:tc>
      </w:tr>
      <w:tr w:rsidR="00320511">
        <w:tc>
          <w:tcPr>
            <w:tcW w:w="1757" w:type="dxa"/>
          </w:tcPr>
          <w:p w:rsidR="00320511" w:rsidRDefault="00320511">
            <w:pPr>
              <w:pStyle w:val="ConsPlusNormal"/>
              <w:jc w:val="center"/>
            </w:pPr>
            <w:hyperlink r:id="rId137" w:history="1">
              <w:r>
                <w:rPr>
                  <w:color w:val="0000FF"/>
                </w:rPr>
                <w:t>93</w:t>
              </w:r>
            </w:hyperlink>
          </w:p>
        </w:tc>
        <w:tc>
          <w:tcPr>
            <w:tcW w:w="5669" w:type="dxa"/>
          </w:tcPr>
          <w:p w:rsidR="00320511" w:rsidRDefault="00320511">
            <w:pPr>
              <w:pStyle w:val="ConsPlusNormal"/>
            </w:pPr>
            <w:r>
              <w:t xml:space="preserve">Деятельность в области спорта, отдыха и развлечений, за исключением </w:t>
            </w:r>
            <w:hyperlink r:id="rId138" w:history="1">
              <w:r>
                <w:rPr>
                  <w:color w:val="0000FF"/>
                </w:rPr>
                <w:t>93.29.9</w:t>
              </w:r>
            </w:hyperlink>
            <w:r>
              <w:t xml:space="preserve"> "Деятельность зрелищно-развлекательная прочая, не включенная в другие группировки"</w:t>
            </w:r>
          </w:p>
        </w:tc>
        <w:tc>
          <w:tcPr>
            <w:tcW w:w="1579" w:type="dxa"/>
          </w:tcPr>
          <w:p w:rsidR="00320511" w:rsidRDefault="00320511">
            <w:pPr>
              <w:pStyle w:val="ConsPlusNormal"/>
              <w:jc w:val="center"/>
            </w:pPr>
            <w:r>
              <w:t>0,7</w:t>
            </w:r>
          </w:p>
        </w:tc>
      </w:tr>
      <w:tr w:rsidR="00320511">
        <w:tc>
          <w:tcPr>
            <w:tcW w:w="1757" w:type="dxa"/>
          </w:tcPr>
          <w:p w:rsidR="00320511" w:rsidRDefault="00320511">
            <w:pPr>
              <w:pStyle w:val="ConsPlusNormal"/>
              <w:jc w:val="center"/>
            </w:pPr>
            <w:hyperlink r:id="rId139" w:history="1">
              <w:r>
                <w:rPr>
                  <w:color w:val="0000FF"/>
                </w:rPr>
                <w:t>94</w:t>
              </w:r>
            </w:hyperlink>
          </w:p>
        </w:tc>
        <w:tc>
          <w:tcPr>
            <w:tcW w:w="5669" w:type="dxa"/>
          </w:tcPr>
          <w:p w:rsidR="00320511" w:rsidRDefault="00320511">
            <w:pPr>
              <w:pStyle w:val="ConsPlusNormal"/>
            </w:pPr>
            <w:r>
              <w:t>Деятельность общественных организаций</w:t>
            </w:r>
          </w:p>
        </w:tc>
        <w:tc>
          <w:tcPr>
            <w:tcW w:w="1579" w:type="dxa"/>
          </w:tcPr>
          <w:p w:rsidR="00320511" w:rsidRDefault="00320511">
            <w:pPr>
              <w:pStyle w:val="ConsPlusNormal"/>
              <w:jc w:val="center"/>
            </w:pPr>
            <w:r>
              <w:t>0,042</w:t>
            </w:r>
          </w:p>
        </w:tc>
      </w:tr>
      <w:tr w:rsidR="00320511">
        <w:tc>
          <w:tcPr>
            <w:tcW w:w="1757" w:type="dxa"/>
          </w:tcPr>
          <w:p w:rsidR="00320511" w:rsidRDefault="00320511">
            <w:pPr>
              <w:pStyle w:val="ConsPlusNormal"/>
              <w:jc w:val="center"/>
            </w:pPr>
            <w:hyperlink r:id="rId140" w:history="1">
              <w:r>
                <w:rPr>
                  <w:color w:val="0000FF"/>
                </w:rPr>
                <w:t>95.21</w:t>
              </w:r>
            </w:hyperlink>
          </w:p>
        </w:tc>
        <w:tc>
          <w:tcPr>
            <w:tcW w:w="5669" w:type="dxa"/>
          </w:tcPr>
          <w:p w:rsidR="00320511" w:rsidRDefault="00320511">
            <w:pPr>
              <w:pStyle w:val="ConsPlusNormal"/>
            </w:pPr>
            <w:r>
              <w:t>Ремонт электронной бытовой техники</w:t>
            </w:r>
          </w:p>
        </w:tc>
        <w:tc>
          <w:tcPr>
            <w:tcW w:w="1579" w:type="dxa"/>
          </w:tcPr>
          <w:p w:rsidR="00320511" w:rsidRDefault="00320511">
            <w:pPr>
              <w:pStyle w:val="ConsPlusNormal"/>
              <w:jc w:val="center"/>
            </w:pPr>
            <w:r>
              <w:t>0,7</w:t>
            </w:r>
          </w:p>
        </w:tc>
      </w:tr>
      <w:tr w:rsidR="00320511">
        <w:tc>
          <w:tcPr>
            <w:tcW w:w="1757" w:type="dxa"/>
          </w:tcPr>
          <w:p w:rsidR="00320511" w:rsidRDefault="00320511">
            <w:pPr>
              <w:pStyle w:val="ConsPlusNormal"/>
              <w:jc w:val="center"/>
            </w:pPr>
            <w:hyperlink r:id="rId141" w:history="1">
              <w:r>
                <w:rPr>
                  <w:color w:val="0000FF"/>
                </w:rPr>
                <w:t>95.22</w:t>
              </w:r>
            </w:hyperlink>
          </w:p>
        </w:tc>
        <w:tc>
          <w:tcPr>
            <w:tcW w:w="5669" w:type="dxa"/>
          </w:tcPr>
          <w:p w:rsidR="00320511" w:rsidRDefault="00320511">
            <w:pPr>
              <w:pStyle w:val="ConsPlusNormal"/>
            </w:pPr>
            <w:r>
              <w:t>Ремонт бытовых приборов, домашнего и садового инвентаря</w:t>
            </w:r>
          </w:p>
        </w:tc>
        <w:tc>
          <w:tcPr>
            <w:tcW w:w="1579" w:type="dxa"/>
          </w:tcPr>
          <w:p w:rsidR="00320511" w:rsidRDefault="00320511">
            <w:pPr>
              <w:pStyle w:val="ConsPlusNormal"/>
              <w:jc w:val="center"/>
            </w:pPr>
            <w:r>
              <w:t>0,7</w:t>
            </w:r>
          </w:p>
        </w:tc>
      </w:tr>
      <w:tr w:rsidR="00320511">
        <w:tc>
          <w:tcPr>
            <w:tcW w:w="1757" w:type="dxa"/>
          </w:tcPr>
          <w:p w:rsidR="00320511" w:rsidRDefault="00320511">
            <w:pPr>
              <w:pStyle w:val="ConsPlusNormal"/>
              <w:jc w:val="center"/>
            </w:pPr>
            <w:hyperlink r:id="rId142" w:history="1">
              <w:r>
                <w:rPr>
                  <w:color w:val="0000FF"/>
                </w:rPr>
                <w:t>95.23</w:t>
              </w:r>
            </w:hyperlink>
          </w:p>
        </w:tc>
        <w:tc>
          <w:tcPr>
            <w:tcW w:w="5669" w:type="dxa"/>
          </w:tcPr>
          <w:p w:rsidR="00320511" w:rsidRDefault="00320511">
            <w:pPr>
              <w:pStyle w:val="ConsPlusNormal"/>
            </w:pPr>
            <w:r>
              <w:t>Ремонт обуви и прочих изделий из кожи</w:t>
            </w:r>
          </w:p>
        </w:tc>
        <w:tc>
          <w:tcPr>
            <w:tcW w:w="1579" w:type="dxa"/>
          </w:tcPr>
          <w:p w:rsidR="00320511" w:rsidRDefault="00320511">
            <w:pPr>
              <w:pStyle w:val="ConsPlusNormal"/>
              <w:jc w:val="center"/>
            </w:pPr>
            <w:r>
              <w:t>0,633</w:t>
            </w:r>
          </w:p>
        </w:tc>
      </w:tr>
      <w:tr w:rsidR="00320511">
        <w:tc>
          <w:tcPr>
            <w:tcW w:w="1757" w:type="dxa"/>
          </w:tcPr>
          <w:p w:rsidR="00320511" w:rsidRDefault="00320511">
            <w:pPr>
              <w:pStyle w:val="ConsPlusNormal"/>
              <w:jc w:val="center"/>
            </w:pPr>
            <w:hyperlink r:id="rId143" w:history="1">
              <w:r>
                <w:rPr>
                  <w:color w:val="0000FF"/>
                </w:rPr>
                <w:t>95.29</w:t>
              </w:r>
            </w:hyperlink>
          </w:p>
        </w:tc>
        <w:tc>
          <w:tcPr>
            <w:tcW w:w="5669" w:type="dxa"/>
          </w:tcPr>
          <w:p w:rsidR="00320511" w:rsidRDefault="00320511">
            <w:pPr>
              <w:pStyle w:val="ConsPlusNormal"/>
            </w:pPr>
            <w:r>
              <w:t>Ремонт прочих предметов личного потребления и бытовых товаров</w:t>
            </w:r>
          </w:p>
        </w:tc>
        <w:tc>
          <w:tcPr>
            <w:tcW w:w="1579" w:type="dxa"/>
          </w:tcPr>
          <w:p w:rsidR="00320511" w:rsidRDefault="00320511">
            <w:pPr>
              <w:pStyle w:val="ConsPlusNormal"/>
              <w:jc w:val="center"/>
            </w:pPr>
            <w:r>
              <w:t>0,65</w:t>
            </w:r>
          </w:p>
        </w:tc>
      </w:tr>
      <w:tr w:rsidR="00320511">
        <w:tc>
          <w:tcPr>
            <w:tcW w:w="1757" w:type="dxa"/>
          </w:tcPr>
          <w:p w:rsidR="00320511" w:rsidRDefault="00320511">
            <w:pPr>
              <w:pStyle w:val="ConsPlusNormal"/>
              <w:jc w:val="center"/>
            </w:pPr>
            <w:hyperlink r:id="rId144" w:history="1">
              <w:r>
                <w:rPr>
                  <w:color w:val="0000FF"/>
                </w:rPr>
                <w:t>96.01</w:t>
              </w:r>
            </w:hyperlink>
          </w:p>
        </w:tc>
        <w:tc>
          <w:tcPr>
            <w:tcW w:w="5669" w:type="dxa"/>
          </w:tcPr>
          <w:p w:rsidR="00320511" w:rsidRDefault="00320511">
            <w:pPr>
              <w:pStyle w:val="ConsPlusNormal"/>
            </w:pPr>
            <w:r>
              <w:t>Стирка и химическая чистка текстильных и меховых изделий</w:t>
            </w:r>
          </w:p>
        </w:tc>
        <w:tc>
          <w:tcPr>
            <w:tcW w:w="1579" w:type="dxa"/>
          </w:tcPr>
          <w:p w:rsidR="00320511" w:rsidRDefault="00320511">
            <w:pPr>
              <w:pStyle w:val="ConsPlusNormal"/>
              <w:jc w:val="center"/>
            </w:pPr>
            <w:r>
              <w:t>0,72</w:t>
            </w:r>
          </w:p>
        </w:tc>
      </w:tr>
      <w:tr w:rsidR="00320511">
        <w:tc>
          <w:tcPr>
            <w:tcW w:w="1757" w:type="dxa"/>
          </w:tcPr>
          <w:p w:rsidR="00320511" w:rsidRDefault="00320511">
            <w:pPr>
              <w:pStyle w:val="ConsPlusNormal"/>
              <w:jc w:val="center"/>
            </w:pPr>
            <w:hyperlink r:id="rId145" w:history="1">
              <w:r>
                <w:rPr>
                  <w:color w:val="0000FF"/>
                </w:rPr>
                <w:t>96.02</w:t>
              </w:r>
            </w:hyperlink>
          </w:p>
        </w:tc>
        <w:tc>
          <w:tcPr>
            <w:tcW w:w="5669" w:type="dxa"/>
          </w:tcPr>
          <w:p w:rsidR="00320511" w:rsidRDefault="00320511">
            <w:pPr>
              <w:pStyle w:val="ConsPlusNormal"/>
            </w:pPr>
            <w:r>
              <w:t>Предоставление услуг парикмахерскими и салонами красоты</w:t>
            </w:r>
          </w:p>
        </w:tc>
        <w:tc>
          <w:tcPr>
            <w:tcW w:w="1579" w:type="dxa"/>
          </w:tcPr>
          <w:p w:rsidR="00320511" w:rsidRDefault="00320511">
            <w:pPr>
              <w:pStyle w:val="ConsPlusNormal"/>
              <w:jc w:val="center"/>
            </w:pPr>
            <w:r>
              <w:t>0,757</w:t>
            </w:r>
          </w:p>
        </w:tc>
      </w:tr>
      <w:tr w:rsidR="00320511">
        <w:tc>
          <w:tcPr>
            <w:tcW w:w="1757" w:type="dxa"/>
          </w:tcPr>
          <w:p w:rsidR="00320511" w:rsidRDefault="00320511">
            <w:pPr>
              <w:pStyle w:val="ConsPlusNormal"/>
              <w:jc w:val="center"/>
            </w:pPr>
            <w:hyperlink r:id="rId146" w:history="1">
              <w:r>
                <w:rPr>
                  <w:color w:val="0000FF"/>
                </w:rPr>
                <w:t>96.03</w:t>
              </w:r>
            </w:hyperlink>
          </w:p>
        </w:tc>
        <w:tc>
          <w:tcPr>
            <w:tcW w:w="5669" w:type="dxa"/>
          </w:tcPr>
          <w:p w:rsidR="00320511" w:rsidRDefault="00320511">
            <w:pPr>
              <w:pStyle w:val="ConsPlusNormal"/>
            </w:pPr>
            <w:r>
              <w:t>Организация похорон и предоставление связанных с ними услуг</w:t>
            </w:r>
          </w:p>
        </w:tc>
        <w:tc>
          <w:tcPr>
            <w:tcW w:w="1579" w:type="dxa"/>
          </w:tcPr>
          <w:p w:rsidR="00320511" w:rsidRDefault="00320511">
            <w:pPr>
              <w:pStyle w:val="ConsPlusNormal"/>
              <w:jc w:val="center"/>
            </w:pPr>
            <w:r>
              <w:t>0,72</w:t>
            </w:r>
          </w:p>
        </w:tc>
      </w:tr>
      <w:tr w:rsidR="00320511">
        <w:tc>
          <w:tcPr>
            <w:tcW w:w="1757" w:type="dxa"/>
          </w:tcPr>
          <w:p w:rsidR="00320511" w:rsidRDefault="00320511">
            <w:pPr>
              <w:pStyle w:val="ConsPlusNormal"/>
              <w:jc w:val="center"/>
            </w:pPr>
            <w:hyperlink r:id="rId147" w:history="1">
              <w:r>
                <w:rPr>
                  <w:color w:val="0000FF"/>
                </w:rPr>
                <w:t>96.09</w:t>
              </w:r>
            </w:hyperlink>
          </w:p>
        </w:tc>
        <w:tc>
          <w:tcPr>
            <w:tcW w:w="5669" w:type="dxa"/>
          </w:tcPr>
          <w:p w:rsidR="00320511" w:rsidRDefault="00320511">
            <w:pPr>
              <w:pStyle w:val="ConsPlusNormal"/>
            </w:pPr>
            <w:r>
              <w:t>Предоставление прочих персональных услуг, не включенных в другие группировки</w:t>
            </w:r>
          </w:p>
        </w:tc>
        <w:tc>
          <w:tcPr>
            <w:tcW w:w="1579" w:type="dxa"/>
          </w:tcPr>
          <w:p w:rsidR="00320511" w:rsidRDefault="00320511">
            <w:pPr>
              <w:pStyle w:val="ConsPlusNormal"/>
              <w:jc w:val="center"/>
            </w:pPr>
            <w:r>
              <w:t>0,8</w:t>
            </w:r>
          </w:p>
        </w:tc>
      </w:tr>
    </w:tbl>
    <w:p w:rsidR="00320511" w:rsidRDefault="00320511">
      <w:pPr>
        <w:pStyle w:val="ConsPlusNormal"/>
        <w:ind w:firstLine="540"/>
        <w:jc w:val="both"/>
      </w:pPr>
    </w:p>
    <w:p w:rsidR="00320511" w:rsidRDefault="00320511">
      <w:pPr>
        <w:pStyle w:val="ConsPlusNormal"/>
        <w:jc w:val="both"/>
      </w:pPr>
      <w:r>
        <w:t xml:space="preserve">(таблица в ред. </w:t>
      </w:r>
      <w:hyperlink r:id="rId148" w:history="1">
        <w:r>
          <w:rPr>
            <w:color w:val="0000FF"/>
          </w:rPr>
          <w:t>Решения</w:t>
        </w:r>
      </w:hyperlink>
      <w:r>
        <w:t xml:space="preserve"> Красноярского городского Совета депутатов от 20.12.2016 N 16-196)</w:t>
      </w:r>
    </w:p>
    <w:p w:rsidR="00320511" w:rsidRDefault="00320511">
      <w:pPr>
        <w:pStyle w:val="ConsPlusNormal"/>
        <w:spacing w:before="220"/>
        <w:ind w:firstLine="540"/>
        <w:jc w:val="both"/>
      </w:pPr>
      <w:r>
        <w:t>--------------------------------</w:t>
      </w:r>
    </w:p>
    <w:p w:rsidR="00320511" w:rsidRDefault="00320511">
      <w:pPr>
        <w:pStyle w:val="ConsPlusNormal"/>
        <w:spacing w:before="220"/>
        <w:ind w:firstLine="540"/>
        <w:jc w:val="both"/>
      </w:pPr>
      <w:bookmarkStart w:id="15" w:name="P650"/>
      <w:bookmarkEnd w:id="15"/>
      <w:r>
        <w:t xml:space="preserve">&lt;*&gt; Общероссийский </w:t>
      </w:r>
      <w:hyperlink r:id="rId149" w:history="1">
        <w:r>
          <w:rPr>
            <w:color w:val="0000FF"/>
          </w:rPr>
          <w:t>классификатор</w:t>
        </w:r>
      </w:hyperlink>
      <w:r>
        <w:t xml:space="preserve"> видов экономической деятельности ОК 029-2014 (КДЕС ред. 2), принятый и введенный в действие Приказом Федерального агентства по техническому регулированию и метрологии от 31.01.2014 N 14-ст.</w:t>
      </w:r>
    </w:p>
    <w:p w:rsidR="00320511" w:rsidRDefault="00320511">
      <w:pPr>
        <w:pStyle w:val="ConsPlusNormal"/>
        <w:jc w:val="both"/>
      </w:pPr>
      <w:r>
        <w:t xml:space="preserve">(сноска в ред. </w:t>
      </w:r>
      <w:hyperlink r:id="rId150" w:history="1">
        <w:r>
          <w:rPr>
            <w:color w:val="0000FF"/>
          </w:rPr>
          <w:t>Решения</w:t>
        </w:r>
      </w:hyperlink>
      <w:r>
        <w:t xml:space="preserve"> Красноярского городского Совета депутатов от 20.12.2016 N 16-196)</w:t>
      </w:r>
    </w:p>
    <w:p w:rsidR="00320511" w:rsidRDefault="00320511">
      <w:pPr>
        <w:pStyle w:val="ConsPlusNormal"/>
        <w:ind w:firstLine="540"/>
        <w:jc w:val="both"/>
      </w:pPr>
    </w:p>
    <w:p w:rsidR="00320511" w:rsidRDefault="00320511">
      <w:pPr>
        <w:pStyle w:val="ConsPlusNormal"/>
        <w:ind w:firstLine="540"/>
        <w:jc w:val="both"/>
      </w:pPr>
      <w:bookmarkStart w:id="16" w:name="P653"/>
      <w:bookmarkEnd w:id="16"/>
      <w:r>
        <w:t>4. Расчет размера арендной платы при использовании объектов нежилого фонда на определенное количество часов, дней.</w:t>
      </w:r>
    </w:p>
    <w:p w:rsidR="00320511" w:rsidRDefault="00320511">
      <w:pPr>
        <w:pStyle w:val="ConsPlusNormal"/>
        <w:spacing w:before="220"/>
        <w:ind w:firstLine="540"/>
        <w:jc w:val="both"/>
      </w:pPr>
      <w:r>
        <w:t>4.1. Размер арендной платы за 1 час использования объектов нежилого фонда определяется по формуле:</w:t>
      </w:r>
    </w:p>
    <w:p w:rsidR="00320511" w:rsidRDefault="00320511">
      <w:pPr>
        <w:pStyle w:val="ConsPlusNormal"/>
        <w:ind w:firstLine="540"/>
        <w:jc w:val="both"/>
      </w:pPr>
    </w:p>
    <w:p w:rsidR="00320511" w:rsidRDefault="00320511">
      <w:pPr>
        <w:pStyle w:val="ConsPlusNormal"/>
        <w:jc w:val="center"/>
      </w:pPr>
      <w:r>
        <w:t>АП</w:t>
      </w:r>
      <w:r>
        <w:rPr>
          <w:vertAlign w:val="subscript"/>
        </w:rPr>
        <w:t>час</w:t>
      </w:r>
      <w:r>
        <w:t xml:space="preserve"> = АП / Т, где</w:t>
      </w:r>
    </w:p>
    <w:p w:rsidR="00320511" w:rsidRDefault="00320511">
      <w:pPr>
        <w:pStyle w:val="ConsPlusNormal"/>
        <w:ind w:firstLine="540"/>
        <w:jc w:val="both"/>
      </w:pPr>
    </w:p>
    <w:p w:rsidR="00320511" w:rsidRDefault="00320511">
      <w:pPr>
        <w:pStyle w:val="ConsPlusNormal"/>
        <w:ind w:firstLine="540"/>
        <w:jc w:val="both"/>
      </w:pPr>
      <w:r>
        <w:t>АП</w:t>
      </w:r>
      <w:r>
        <w:rPr>
          <w:vertAlign w:val="subscript"/>
        </w:rPr>
        <w:t>час</w:t>
      </w:r>
      <w:r>
        <w:t xml:space="preserve"> - размер арендной платы за 1 час, руб./час;</w:t>
      </w:r>
    </w:p>
    <w:p w:rsidR="00320511" w:rsidRDefault="00320511">
      <w:pPr>
        <w:pStyle w:val="ConsPlusNormal"/>
        <w:spacing w:before="220"/>
        <w:ind w:firstLine="540"/>
        <w:jc w:val="both"/>
      </w:pPr>
      <w:r>
        <w:t>АП - ежемесячный размер арендной платы, определяемый по формуле, руб./мес.;</w:t>
      </w:r>
    </w:p>
    <w:p w:rsidR="00320511" w:rsidRDefault="00320511">
      <w:pPr>
        <w:pStyle w:val="ConsPlusNormal"/>
        <w:spacing w:before="220"/>
        <w:ind w:firstLine="540"/>
        <w:jc w:val="both"/>
      </w:pPr>
      <w:r>
        <w:t>Т - среднее значение рабочего времени по видам использования объектов нежилого фонда, час/мес.</w:t>
      </w:r>
    </w:p>
    <w:p w:rsidR="00320511" w:rsidRDefault="00320511">
      <w:pPr>
        <w:pStyle w:val="ConsPlusNormal"/>
        <w:spacing w:before="220"/>
        <w:ind w:firstLine="540"/>
        <w:jc w:val="both"/>
      </w:pPr>
      <w:r>
        <w:t>Среднее значение рабочего времени по видам функционального использования объектов нежилого фонда.</w:t>
      </w:r>
    </w:p>
    <w:p w:rsidR="00320511" w:rsidRDefault="0032051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320511">
        <w:tc>
          <w:tcPr>
            <w:tcW w:w="4365" w:type="dxa"/>
          </w:tcPr>
          <w:p w:rsidR="00320511" w:rsidRDefault="00320511">
            <w:pPr>
              <w:pStyle w:val="ConsPlusNormal"/>
              <w:jc w:val="center"/>
            </w:pPr>
            <w:r>
              <w:t>Вид функционального использования объектов нежилого фонда</w:t>
            </w:r>
          </w:p>
        </w:tc>
        <w:tc>
          <w:tcPr>
            <w:tcW w:w="4706" w:type="dxa"/>
          </w:tcPr>
          <w:p w:rsidR="00320511" w:rsidRDefault="00320511">
            <w:pPr>
              <w:pStyle w:val="ConsPlusNormal"/>
              <w:jc w:val="center"/>
            </w:pPr>
            <w:r>
              <w:t>Среднее значение рабочего времени Т, час/мес.</w:t>
            </w:r>
          </w:p>
        </w:tc>
      </w:tr>
      <w:tr w:rsidR="00320511">
        <w:tc>
          <w:tcPr>
            <w:tcW w:w="4365" w:type="dxa"/>
          </w:tcPr>
          <w:p w:rsidR="00320511" w:rsidRDefault="00320511">
            <w:pPr>
              <w:pStyle w:val="ConsPlusNormal"/>
            </w:pPr>
            <w:r>
              <w:t>Общественное питание</w:t>
            </w:r>
          </w:p>
        </w:tc>
        <w:tc>
          <w:tcPr>
            <w:tcW w:w="4706" w:type="dxa"/>
          </w:tcPr>
          <w:p w:rsidR="00320511" w:rsidRDefault="00320511">
            <w:pPr>
              <w:pStyle w:val="ConsPlusNormal"/>
              <w:jc w:val="center"/>
            </w:pPr>
            <w:r>
              <w:t>349</w:t>
            </w:r>
          </w:p>
        </w:tc>
      </w:tr>
      <w:tr w:rsidR="00320511">
        <w:tc>
          <w:tcPr>
            <w:tcW w:w="4365" w:type="dxa"/>
          </w:tcPr>
          <w:p w:rsidR="00320511" w:rsidRDefault="00320511">
            <w:pPr>
              <w:pStyle w:val="ConsPlusNormal"/>
            </w:pPr>
            <w:r>
              <w:t>Офисное</w:t>
            </w:r>
          </w:p>
        </w:tc>
        <w:tc>
          <w:tcPr>
            <w:tcW w:w="4706" w:type="dxa"/>
          </w:tcPr>
          <w:p w:rsidR="00320511" w:rsidRDefault="00320511">
            <w:pPr>
              <w:pStyle w:val="ConsPlusNormal"/>
              <w:jc w:val="center"/>
            </w:pPr>
            <w:r>
              <w:t>241</w:t>
            </w:r>
          </w:p>
        </w:tc>
      </w:tr>
      <w:tr w:rsidR="00320511">
        <w:tc>
          <w:tcPr>
            <w:tcW w:w="4365" w:type="dxa"/>
          </w:tcPr>
          <w:p w:rsidR="00320511" w:rsidRDefault="00320511">
            <w:pPr>
              <w:pStyle w:val="ConsPlusNormal"/>
            </w:pPr>
            <w:r>
              <w:t>Спорт</w:t>
            </w:r>
          </w:p>
        </w:tc>
        <w:tc>
          <w:tcPr>
            <w:tcW w:w="4706" w:type="dxa"/>
          </w:tcPr>
          <w:p w:rsidR="00320511" w:rsidRDefault="00320511">
            <w:pPr>
              <w:pStyle w:val="ConsPlusNormal"/>
              <w:jc w:val="center"/>
            </w:pPr>
            <w:r>
              <w:t>306</w:t>
            </w:r>
          </w:p>
        </w:tc>
      </w:tr>
      <w:tr w:rsidR="00320511">
        <w:tc>
          <w:tcPr>
            <w:tcW w:w="4365" w:type="dxa"/>
          </w:tcPr>
          <w:p w:rsidR="00320511" w:rsidRDefault="00320511">
            <w:pPr>
              <w:pStyle w:val="ConsPlusNormal"/>
            </w:pPr>
            <w:r>
              <w:t>Образование</w:t>
            </w:r>
          </w:p>
        </w:tc>
        <w:tc>
          <w:tcPr>
            <w:tcW w:w="4706" w:type="dxa"/>
          </w:tcPr>
          <w:p w:rsidR="00320511" w:rsidRDefault="00320511">
            <w:pPr>
              <w:pStyle w:val="ConsPlusNormal"/>
              <w:jc w:val="center"/>
            </w:pPr>
            <w:r>
              <w:t>179</w:t>
            </w:r>
          </w:p>
        </w:tc>
      </w:tr>
      <w:tr w:rsidR="00320511">
        <w:tc>
          <w:tcPr>
            <w:tcW w:w="4365" w:type="dxa"/>
          </w:tcPr>
          <w:p w:rsidR="00320511" w:rsidRDefault="00320511">
            <w:pPr>
              <w:pStyle w:val="ConsPlusNormal"/>
            </w:pPr>
            <w:r>
              <w:t>Прочие</w:t>
            </w:r>
          </w:p>
        </w:tc>
        <w:tc>
          <w:tcPr>
            <w:tcW w:w="4706" w:type="dxa"/>
          </w:tcPr>
          <w:p w:rsidR="00320511" w:rsidRDefault="00320511">
            <w:pPr>
              <w:pStyle w:val="ConsPlusNormal"/>
              <w:jc w:val="center"/>
            </w:pPr>
            <w:r>
              <w:t>299</w:t>
            </w:r>
          </w:p>
        </w:tc>
      </w:tr>
    </w:tbl>
    <w:p w:rsidR="00320511" w:rsidRDefault="00320511">
      <w:pPr>
        <w:pStyle w:val="ConsPlusNormal"/>
        <w:ind w:firstLine="540"/>
        <w:jc w:val="both"/>
      </w:pPr>
    </w:p>
    <w:p w:rsidR="00320511" w:rsidRDefault="00320511">
      <w:pPr>
        <w:pStyle w:val="ConsPlusNormal"/>
        <w:ind w:firstLine="540"/>
        <w:jc w:val="both"/>
      </w:pPr>
      <w:r>
        <w:t>4.2. Размер арендной платы за 1 день использования объектов нежилого фонда определяется по формуле:</w:t>
      </w:r>
    </w:p>
    <w:p w:rsidR="00320511" w:rsidRDefault="00320511">
      <w:pPr>
        <w:pStyle w:val="ConsPlusNormal"/>
        <w:ind w:firstLine="540"/>
        <w:jc w:val="both"/>
      </w:pPr>
    </w:p>
    <w:p w:rsidR="00320511" w:rsidRDefault="00320511">
      <w:pPr>
        <w:pStyle w:val="ConsPlusNormal"/>
        <w:jc w:val="center"/>
      </w:pPr>
      <w:r>
        <w:t>АП</w:t>
      </w:r>
      <w:r>
        <w:rPr>
          <w:vertAlign w:val="subscript"/>
        </w:rPr>
        <w:t>дн</w:t>
      </w:r>
      <w:r>
        <w:t xml:space="preserve"> = АП / N</w:t>
      </w:r>
      <w:r>
        <w:rPr>
          <w:vertAlign w:val="subscript"/>
        </w:rPr>
        <w:t>дн</w:t>
      </w:r>
      <w:r>
        <w:t>, где</w:t>
      </w:r>
    </w:p>
    <w:p w:rsidR="00320511" w:rsidRDefault="00320511">
      <w:pPr>
        <w:pStyle w:val="ConsPlusNormal"/>
        <w:ind w:firstLine="540"/>
        <w:jc w:val="both"/>
      </w:pPr>
    </w:p>
    <w:p w:rsidR="00320511" w:rsidRDefault="00320511">
      <w:pPr>
        <w:pStyle w:val="ConsPlusNormal"/>
        <w:ind w:firstLine="540"/>
        <w:jc w:val="both"/>
      </w:pPr>
      <w:r>
        <w:t>АП</w:t>
      </w:r>
      <w:r>
        <w:rPr>
          <w:vertAlign w:val="subscript"/>
        </w:rPr>
        <w:t>дн</w:t>
      </w:r>
      <w:r>
        <w:t xml:space="preserve"> - размер арендной платы в день, руб./дн.;</w:t>
      </w:r>
    </w:p>
    <w:p w:rsidR="00320511" w:rsidRDefault="00320511">
      <w:pPr>
        <w:pStyle w:val="ConsPlusNormal"/>
        <w:spacing w:before="220"/>
        <w:ind w:firstLine="540"/>
        <w:jc w:val="both"/>
      </w:pPr>
      <w:r>
        <w:t>АП - ежемесячный размер арендной платы, определяемый по формуле, руб./мес.;</w:t>
      </w:r>
    </w:p>
    <w:p w:rsidR="00320511" w:rsidRDefault="00320511">
      <w:pPr>
        <w:pStyle w:val="ConsPlusNormal"/>
        <w:spacing w:before="220"/>
        <w:ind w:firstLine="540"/>
        <w:jc w:val="both"/>
      </w:pPr>
      <w:r>
        <w:t>N</w:t>
      </w:r>
      <w:r>
        <w:rPr>
          <w:vertAlign w:val="subscript"/>
        </w:rPr>
        <w:t>дн</w:t>
      </w:r>
      <w:r>
        <w:t xml:space="preserve"> - количество рабочих дней учреждения в месяц, дн./мес.</w:t>
      </w:r>
    </w:p>
    <w:p w:rsidR="00320511" w:rsidRDefault="00320511">
      <w:pPr>
        <w:pStyle w:val="ConsPlusNormal"/>
        <w:jc w:val="both"/>
      </w:pPr>
    </w:p>
    <w:p w:rsidR="00320511" w:rsidRDefault="00320511">
      <w:pPr>
        <w:pStyle w:val="ConsPlusNormal"/>
        <w:jc w:val="both"/>
      </w:pPr>
    </w:p>
    <w:p w:rsidR="00320511" w:rsidRDefault="00320511">
      <w:pPr>
        <w:pStyle w:val="ConsPlusNormal"/>
        <w:jc w:val="both"/>
      </w:pPr>
    </w:p>
    <w:p w:rsidR="00320511" w:rsidRDefault="00320511">
      <w:pPr>
        <w:pStyle w:val="ConsPlusNormal"/>
        <w:jc w:val="both"/>
      </w:pPr>
    </w:p>
    <w:p w:rsidR="00320511" w:rsidRDefault="00320511">
      <w:pPr>
        <w:pStyle w:val="ConsPlusNormal"/>
        <w:jc w:val="both"/>
      </w:pPr>
    </w:p>
    <w:p w:rsidR="00320511" w:rsidRDefault="00320511">
      <w:pPr>
        <w:pStyle w:val="ConsPlusNormal"/>
        <w:jc w:val="right"/>
        <w:outlineLvl w:val="0"/>
      </w:pPr>
      <w:r>
        <w:t>Приложение N 3</w:t>
      </w:r>
    </w:p>
    <w:p w:rsidR="00320511" w:rsidRDefault="00320511">
      <w:pPr>
        <w:pStyle w:val="ConsPlusNormal"/>
        <w:jc w:val="right"/>
      </w:pPr>
      <w:r>
        <w:t>к Решению</w:t>
      </w:r>
    </w:p>
    <w:p w:rsidR="00320511" w:rsidRDefault="00320511">
      <w:pPr>
        <w:pStyle w:val="ConsPlusNormal"/>
        <w:jc w:val="right"/>
      </w:pPr>
      <w:r>
        <w:t>Красноярского городского</w:t>
      </w:r>
    </w:p>
    <w:p w:rsidR="00320511" w:rsidRDefault="00320511">
      <w:pPr>
        <w:pStyle w:val="ConsPlusNormal"/>
        <w:jc w:val="right"/>
      </w:pPr>
      <w:r>
        <w:t>Совета депутатов</w:t>
      </w:r>
    </w:p>
    <w:p w:rsidR="00320511" w:rsidRDefault="00320511">
      <w:pPr>
        <w:pStyle w:val="ConsPlusNormal"/>
        <w:jc w:val="right"/>
      </w:pPr>
      <w:r>
        <w:t>от 11 октября 2012 г. N В-323</w:t>
      </w:r>
    </w:p>
    <w:p w:rsidR="00320511" w:rsidRDefault="00320511">
      <w:pPr>
        <w:pStyle w:val="ConsPlusNormal"/>
        <w:jc w:val="both"/>
      </w:pPr>
    </w:p>
    <w:p w:rsidR="00320511" w:rsidRDefault="00320511">
      <w:pPr>
        <w:pStyle w:val="ConsPlusTitle"/>
        <w:jc w:val="center"/>
      </w:pPr>
      <w:bookmarkStart w:id="17" w:name="P694"/>
      <w:bookmarkEnd w:id="17"/>
      <w:r>
        <w:t>МЕТОДИКА</w:t>
      </w:r>
    </w:p>
    <w:p w:rsidR="00320511" w:rsidRDefault="00320511">
      <w:pPr>
        <w:pStyle w:val="ConsPlusTitle"/>
        <w:jc w:val="center"/>
      </w:pPr>
      <w:r>
        <w:t>ОПРЕДЕЛЕНИЯ АРЕНДНОЙ ПЛАТЫ ЗА ПОЛЬЗОВАНИЕ ОБЪЕКТАМИ</w:t>
      </w:r>
    </w:p>
    <w:p w:rsidR="00320511" w:rsidRDefault="00320511">
      <w:pPr>
        <w:pStyle w:val="ConsPlusTitle"/>
        <w:jc w:val="center"/>
      </w:pPr>
      <w:r>
        <w:t>СОВОКУПНОСТИ ИМУЩЕСТВА КАЗНЫ ГОРОДА КРАСНОЯРСКА</w:t>
      </w:r>
    </w:p>
    <w:p w:rsidR="00320511" w:rsidRDefault="003205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0511">
        <w:trPr>
          <w:jc w:val="center"/>
        </w:trPr>
        <w:tc>
          <w:tcPr>
            <w:tcW w:w="9294" w:type="dxa"/>
            <w:tcBorders>
              <w:top w:val="nil"/>
              <w:left w:val="single" w:sz="24" w:space="0" w:color="CED3F1"/>
              <w:bottom w:val="nil"/>
              <w:right w:val="single" w:sz="24" w:space="0" w:color="F4F3F8"/>
            </w:tcBorders>
            <w:shd w:val="clear" w:color="auto" w:fill="F4F3F8"/>
          </w:tcPr>
          <w:p w:rsidR="00320511" w:rsidRDefault="00320511">
            <w:pPr>
              <w:pStyle w:val="ConsPlusNormal"/>
              <w:jc w:val="center"/>
            </w:pPr>
            <w:r>
              <w:rPr>
                <w:color w:val="392C69"/>
              </w:rPr>
              <w:t>Список изменяющих документов</w:t>
            </w:r>
          </w:p>
          <w:p w:rsidR="00320511" w:rsidRDefault="00320511">
            <w:pPr>
              <w:pStyle w:val="ConsPlusNormal"/>
              <w:jc w:val="center"/>
            </w:pPr>
            <w:r>
              <w:rPr>
                <w:color w:val="392C69"/>
              </w:rPr>
              <w:t xml:space="preserve">(в ред. </w:t>
            </w:r>
            <w:hyperlink r:id="rId151" w:history="1">
              <w:r>
                <w:rPr>
                  <w:color w:val="0000FF"/>
                </w:rPr>
                <w:t>Решения</w:t>
              </w:r>
            </w:hyperlink>
            <w:r>
              <w:rPr>
                <w:color w:val="392C69"/>
              </w:rPr>
              <w:t xml:space="preserve"> Красноярского городского Совета депутатов</w:t>
            </w:r>
          </w:p>
          <w:p w:rsidR="00320511" w:rsidRDefault="00320511">
            <w:pPr>
              <w:pStyle w:val="ConsPlusNormal"/>
              <w:jc w:val="center"/>
            </w:pPr>
            <w:r>
              <w:rPr>
                <w:color w:val="392C69"/>
              </w:rPr>
              <w:t>от 25.11.2014 N В-84)</w:t>
            </w:r>
          </w:p>
        </w:tc>
      </w:tr>
    </w:tbl>
    <w:p w:rsidR="00320511" w:rsidRDefault="00320511">
      <w:pPr>
        <w:pStyle w:val="ConsPlusNormal"/>
        <w:ind w:firstLine="540"/>
        <w:jc w:val="both"/>
      </w:pPr>
    </w:p>
    <w:p w:rsidR="00320511" w:rsidRDefault="00320511">
      <w:pPr>
        <w:pStyle w:val="ConsPlusNormal"/>
        <w:ind w:firstLine="540"/>
        <w:jc w:val="both"/>
      </w:pPr>
      <w:r>
        <w:t>Годовой размер арендной платы за пользование объектами совокупности имущества казны определяется по формуле:</w:t>
      </w:r>
    </w:p>
    <w:p w:rsidR="00320511" w:rsidRDefault="00320511">
      <w:pPr>
        <w:pStyle w:val="ConsPlusNormal"/>
        <w:ind w:firstLine="540"/>
        <w:jc w:val="both"/>
      </w:pPr>
    </w:p>
    <w:p w:rsidR="00320511" w:rsidRDefault="00320511">
      <w:pPr>
        <w:pStyle w:val="ConsPlusNormal"/>
        <w:jc w:val="center"/>
      </w:pPr>
      <w:r>
        <w:t>А</w:t>
      </w:r>
      <w:r>
        <w:rPr>
          <w:vertAlign w:val="subscript"/>
        </w:rPr>
        <w:t>сик</w:t>
      </w:r>
      <w:r>
        <w:t xml:space="preserve"> = С</w:t>
      </w:r>
      <w:r>
        <w:rPr>
          <w:vertAlign w:val="subscript"/>
        </w:rPr>
        <w:t>п</w:t>
      </w:r>
      <w:r>
        <w:t xml:space="preserve"> x К</w:t>
      </w:r>
      <w:r>
        <w:rPr>
          <w:vertAlign w:val="subscript"/>
        </w:rPr>
        <w:t>а</w:t>
      </w:r>
      <w:r>
        <w:t xml:space="preserve"> x Р x К</w:t>
      </w:r>
      <w:r>
        <w:rPr>
          <w:vertAlign w:val="subscript"/>
        </w:rPr>
        <w:t>п</w:t>
      </w:r>
      <w:r>
        <w:t xml:space="preserve"> / 100% + А</w:t>
      </w:r>
      <w:r>
        <w:rPr>
          <w:vertAlign w:val="subscript"/>
        </w:rPr>
        <w:t>п</w:t>
      </w:r>
      <w:r>
        <w:t>,</w:t>
      </w:r>
    </w:p>
    <w:p w:rsidR="00320511" w:rsidRDefault="00320511">
      <w:pPr>
        <w:pStyle w:val="ConsPlusNormal"/>
        <w:ind w:firstLine="540"/>
        <w:jc w:val="both"/>
      </w:pPr>
    </w:p>
    <w:p w:rsidR="00320511" w:rsidRDefault="00320511">
      <w:pPr>
        <w:pStyle w:val="ConsPlusNormal"/>
        <w:ind w:firstLine="540"/>
        <w:jc w:val="both"/>
      </w:pPr>
      <w:r>
        <w:t>где:</w:t>
      </w:r>
    </w:p>
    <w:p w:rsidR="00320511" w:rsidRDefault="00320511">
      <w:pPr>
        <w:pStyle w:val="ConsPlusNormal"/>
        <w:spacing w:before="220"/>
        <w:ind w:firstLine="540"/>
        <w:jc w:val="both"/>
      </w:pPr>
      <w:r>
        <w:t>А</w:t>
      </w:r>
      <w:r>
        <w:rPr>
          <w:vertAlign w:val="subscript"/>
        </w:rPr>
        <w:t>сик</w:t>
      </w:r>
      <w:r>
        <w:t xml:space="preserve"> - годовой размер арендной платы за пользование объектами совокупности имущества казны, руб./год;</w:t>
      </w:r>
    </w:p>
    <w:p w:rsidR="00320511" w:rsidRDefault="00320511">
      <w:pPr>
        <w:pStyle w:val="ConsPlusNormal"/>
        <w:spacing w:before="220"/>
        <w:ind w:firstLine="540"/>
        <w:jc w:val="both"/>
      </w:pPr>
      <w:r>
        <w:t>С</w:t>
      </w:r>
      <w:r>
        <w:rPr>
          <w:vertAlign w:val="subscript"/>
        </w:rPr>
        <w:t>п</w:t>
      </w:r>
      <w:r>
        <w:t xml:space="preserve"> - первоначальная стоимость арендуемого имущества (по данным бухгалтерского учета балансодержателя), руб.;</w:t>
      </w:r>
    </w:p>
    <w:p w:rsidR="00320511" w:rsidRDefault="00320511">
      <w:pPr>
        <w:pStyle w:val="ConsPlusNormal"/>
        <w:spacing w:before="220"/>
        <w:ind w:firstLine="540"/>
        <w:jc w:val="both"/>
      </w:pPr>
      <w:r>
        <w:t>К</w:t>
      </w:r>
      <w:r>
        <w:rPr>
          <w:vertAlign w:val="subscript"/>
        </w:rPr>
        <w:t>а</w:t>
      </w:r>
      <w:r>
        <w:t xml:space="preserve"> - годовая норма амортизационных отчислений, исходя из срока полезного использования имущества, %;</w:t>
      </w:r>
    </w:p>
    <w:p w:rsidR="00320511" w:rsidRDefault="00320511">
      <w:pPr>
        <w:pStyle w:val="ConsPlusNormal"/>
        <w:spacing w:before="220"/>
        <w:ind w:firstLine="540"/>
        <w:jc w:val="both"/>
      </w:pPr>
      <w:r>
        <w:t>Р - коэффициент, соразмерный ставке рефинансирования, установленной Центральным банком Российской Федерации (Р = 1 + В / 100%, где В - ставка рефинансирования, установленная Центральным банком Российской Федерации и действующая на момент заключения договора);</w:t>
      </w:r>
    </w:p>
    <w:p w:rsidR="00320511" w:rsidRDefault="00320511">
      <w:pPr>
        <w:pStyle w:val="ConsPlusNormal"/>
        <w:spacing w:before="220"/>
        <w:ind w:firstLine="540"/>
        <w:jc w:val="both"/>
      </w:pPr>
      <w:r>
        <w:t>К</w:t>
      </w:r>
      <w:r>
        <w:rPr>
          <w:vertAlign w:val="subscript"/>
        </w:rPr>
        <w:t>п</w:t>
      </w:r>
      <w:r>
        <w:t xml:space="preserve"> - коэффициент, применяемый при расчете размера арендной платы за вновь сдаваемые в пользование объекты и реконструируемые объекты, используемые для оказания услуг по обеспечению водоснабжения, водоотведения, теплоснабжения и электроснабжения (К</w:t>
      </w:r>
      <w:r>
        <w:rPr>
          <w:vertAlign w:val="subscript"/>
        </w:rPr>
        <w:t>п</w:t>
      </w:r>
      <w:r>
        <w:t xml:space="preserve"> = 0,1);</w:t>
      </w:r>
    </w:p>
    <w:p w:rsidR="00320511" w:rsidRDefault="00320511">
      <w:pPr>
        <w:pStyle w:val="ConsPlusNormal"/>
        <w:spacing w:before="220"/>
        <w:ind w:firstLine="540"/>
        <w:jc w:val="both"/>
      </w:pPr>
      <w:r>
        <w:t>А</w:t>
      </w:r>
      <w:r>
        <w:rPr>
          <w:vertAlign w:val="subscript"/>
        </w:rPr>
        <w:t>п</w:t>
      </w:r>
      <w:r>
        <w:t xml:space="preserve"> - арендная плата за пользование земельным участком, занимаемым объектами совокупности имущества казны, определяется в соответствии с действующим порядком расчета арендной платы за землю в городе Красноярске, утвержденным решением Красноярского городского Совета депутатов, руб.</w:t>
      </w:r>
    </w:p>
    <w:p w:rsidR="00320511" w:rsidRDefault="00320511">
      <w:pPr>
        <w:pStyle w:val="ConsPlusNormal"/>
        <w:jc w:val="both"/>
      </w:pPr>
    </w:p>
    <w:p w:rsidR="00320511" w:rsidRDefault="00320511">
      <w:pPr>
        <w:pStyle w:val="ConsPlusNormal"/>
        <w:jc w:val="both"/>
      </w:pPr>
    </w:p>
    <w:p w:rsidR="00320511" w:rsidRDefault="00320511">
      <w:pPr>
        <w:pStyle w:val="ConsPlusNormal"/>
        <w:jc w:val="both"/>
      </w:pPr>
    </w:p>
    <w:p w:rsidR="00320511" w:rsidRDefault="00320511">
      <w:pPr>
        <w:pStyle w:val="ConsPlusNormal"/>
        <w:jc w:val="both"/>
      </w:pPr>
    </w:p>
    <w:p w:rsidR="00320511" w:rsidRDefault="00320511">
      <w:pPr>
        <w:pStyle w:val="ConsPlusNormal"/>
        <w:jc w:val="both"/>
      </w:pPr>
    </w:p>
    <w:p w:rsidR="00320511" w:rsidRDefault="00320511">
      <w:pPr>
        <w:pStyle w:val="ConsPlusNormal"/>
        <w:jc w:val="right"/>
        <w:outlineLvl w:val="0"/>
      </w:pPr>
      <w:r>
        <w:t>Приложение N 4</w:t>
      </w:r>
    </w:p>
    <w:p w:rsidR="00320511" w:rsidRDefault="00320511">
      <w:pPr>
        <w:pStyle w:val="ConsPlusNormal"/>
        <w:jc w:val="right"/>
      </w:pPr>
      <w:r>
        <w:t>к Решению</w:t>
      </w:r>
    </w:p>
    <w:p w:rsidR="00320511" w:rsidRDefault="00320511">
      <w:pPr>
        <w:pStyle w:val="ConsPlusNormal"/>
        <w:jc w:val="right"/>
      </w:pPr>
      <w:r>
        <w:t>Красноярского городского</w:t>
      </w:r>
    </w:p>
    <w:p w:rsidR="00320511" w:rsidRDefault="00320511">
      <w:pPr>
        <w:pStyle w:val="ConsPlusNormal"/>
        <w:jc w:val="right"/>
      </w:pPr>
      <w:r>
        <w:t>Совета депутатов</w:t>
      </w:r>
    </w:p>
    <w:p w:rsidR="00320511" w:rsidRDefault="00320511">
      <w:pPr>
        <w:pStyle w:val="ConsPlusNormal"/>
        <w:jc w:val="right"/>
      </w:pPr>
      <w:r>
        <w:t>от 11 октября 2012 г. N В-323</w:t>
      </w:r>
    </w:p>
    <w:p w:rsidR="00320511" w:rsidRDefault="00320511">
      <w:pPr>
        <w:pStyle w:val="ConsPlusNormal"/>
        <w:jc w:val="both"/>
      </w:pPr>
    </w:p>
    <w:p w:rsidR="00320511" w:rsidRDefault="00320511">
      <w:pPr>
        <w:pStyle w:val="ConsPlusTitle"/>
        <w:jc w:val="center"/>
      </w:pPr>
      <w:bookmarkStart w:id="18" w:name="P723"/>
      <w:bookmarkEnd w:id="18"/>
      <w:r>
        <w:lastRenderedPageBreak/>
        <w:t>МЕТОДИКА</w:t>
      </w:r>
    </w:p>
    <w:p w:rsidR="00320511" w:rsidRDefault="00320511">
      <w:pPr>
        <w:pStyle w:val="ConsPlusTitle"/>
        <w:jc w:val="center"/>
      </w:pPr>
      <w:r>
        <w:t>ОПРЕДЕЛЕНИЯ АРЕНДНОЙ ПЛАТЫ ЗА ПОЛЬЗОВАНИЕ ОБЪЕКТАМИ</w:t>
      </w:r>
    </w:p>
    <w:p w:rsidR="00320511" w:rsidRDefault="00320511">
      <w:pPr>
        <w:pStyle w:val="ConsPlusTitle"/>
        <w:jc w:val="center"/>
      </w:pPr>
      <w:r>
        <w:t>ИНЖЕНЕРНОЙ ИНФРАСТРУКТУРЫ ГОРОДА КРАСНОЯРСКА</w:t>
      </w:r>
    </w:p>
    <w:p w:rsidR="00320511" w:rsidRDefault="003205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0511">
        <w:trPr>
          <w:jc w:val="center"/>
        </w:trPr>
        <w:tc>
          <w:tcPr>
            <w:tcW w:w="9294" w:type="dxa"/>
            <w:tcBorders>
              <w:top w:val="nil"/>
              <w:left w:val="single" w:sz="24" w:space="0" w:color="CED3F1"/>
              <w:bottom w:val="nil"/>
              <w:right w:val="single" w:sz="24" w:space="0" w:color="F4F3F8"/>
            </w:tcBorders>
            <w:shd w:val="clear" w:color="auto" w:fill="F4F3F8"/>
          </w:tcPr>
          <w:p w:rsidR="00320511" w:rsidRDefault="00320511">
            <w:pPr>
              <w:pStyle w:val="ConsPlusNormal"/>
              <w:jc w:val="center"/>
            </w:pPr>
            <w:r>
              <w:rPr>
                <w:color w:val="392C69"/>
              </w:rPr>
              <w:t>Список изменяющих документов</w:t>
            </w:r>
          </w:p>
          <w:p w:rsidR="00320511" w:rsidRDefault="00320511">
            <w:pPr>
              <w:pStyle w:val="ConsPlusNormal"/>
              <w:jc w:val="center"/>
            </w:pPr>
            <w:r>
              <w:rPr>
                <w:color w:val="392C69"/>
              </w:rPr>
              <w:t xml:space="preserve">(в ред. </w:t>
            </w:r>
            <w:hyperlink r:id="rId152" w:history="1">
              <w:r>
                <w:rPr>
                  <w:color w:val="0000FF"/>
                </w:rPr>
                <w:t>Решения</w:t>
              </w:r>
            </w:hyperlink>
            <w:r>
              <w:rPr>
                <w:color w:val="392C69"/>
              </w:rPr>
              <w:t xml:space="preserve"> Красноярского городского Совета депутатов</w:t>
            </w:r>
          </w:p>
          <w:p w:rsidR="00320511" w:rsidRDefault="00320511">
            <w:pPr>
              <w:pStyle w:val="ConsPlusNormal"/>
              <w:jc w:val="center"/>
            </w:pPr>
            <w:r>
              <w:rPr>
                <w:color w:val="392C69"/>
              </w:rPr>
              <w:t>от 25.11.2014 N В-84)</w:t>
            </w:r>
          </w:p>
        </w:tc>
      </w:tr>
    </w:tbl>
    <w:p w:rsidR="00320511" w:rsidRDefault="00320511">
      <w:pPr>
        <w:pStyle w:val="ConsPlusNormal"/>
        <w:ind w:firstLine="540"/>
        <w:jc w:val="both"/>
      </w:pPr>
    </w:p>
    <w:p w:rsidR="00320511" w:rsidRDefault="00320511">
      <w:pPr>
        <w:pStyle w:val="ConsPlusNormal"/>
        <w:ind w:firstLine="540"/>
        <w:jc w:val="both"/>
      </w:pPr>
      <w:r>
        <w:t>Годовой размер арендной платы за право пользования объектами инженерной инфраструктуры определяется по формуле:</w:t>
      </w:r>
    </w:p>
    <w:p w:rsidR="00320511" w:rsidRDefault="00320511">
      <w:pPr>
        <w:pStyle w:val="ConsPlusNormal"/>
        <w:jc w:val="center"/>
      </w:pPr>
    </w:p>
    <w:p w:rsidR="00320511" w:rsidRDefault="00320511">
      <w:pPr>
        <w:pStyle w:val="ConsPlusNormal"/>
        <w:jc w:val="center"/>
      </w:pPr>
      <w:r>
        <w:t>А = Б</w:t>
      </w:r>
      <w:r>
        <w:rPr>
          <w:vertAlign w:val="subscript"/>
        </w:rPr>
        <w:t>с</w:t>
      </w:r>
      <w:r>
        <w:t xml:space="preserve"> x К</w:t>
      </w:r>
      <w:r>
        <w:rPr>
          <w:vertAlign w:val="subscript"/>
        </w:rPr>
        <w:t>а</w:t>
      </w:r>
      <w:r>
        <w:t xml:space="preserve"> x Р x К</w:t>
      </w:r>
      <w:r>
        <w:rPr>
          <w:vertAlign w:val="subscript"/>
        </w:rPr>
        <w:t>п</w:t>
      </w:r>
      <w:r>
        <w:t xml:space="preserve"> / 100% + А</w:t>
      </w:r>
      <w:r>
        <w:rPr>
          <w:vertAlign w:val="subscript"/>
        </w:rPr>
        <w:t>п</w:t>
      </w:r>
      <w:r>
        <w:t>,</w:t>
      </w:r>
    </w:p>
    <w:p w:rsidR="00320511" w:rsidRDefault="00320511">
      <w:pPr>
        <w:pStyle w:val="ConsPlusNormal"/>
        <w:jc w:val="center"/>
      </w:pPr>
    </w:p>
    <w:p w:rsidR="00320511" w:rsidRDefault="00320511">
      <w:pPr>
        <w:pStyle w:val="ConsPlusNormal"/>
        <w:ind w:firstLine="540"/>
        <w:jc w:val="both"/>
      </w:pPr>
      <w:r>
        <w:t>где:</w:t>
      </w:r>
    </w:p>
    <w:p w:rsidR="00320511" w:rsidRDefault="00320511">
      <w:pPr>
        <w:pStyle w:val="ConsPlusNormal"/>
        <w:spacing w:before="220"/>
        <w:ind w:firstLine="540"/>
        <w:jc w:val="both"/>
      </w:pPr>
      <w:r>
        <w:t>А - арендная плата в год за пользование объектами инженерной инфраструктуры (руб./год);</w:t>
      </w:r>
    </w:p>
    <w:p w:rsidR="00320511" w:rsidRDefault="00320511">
      <w:pPr>
        <w:pStyle w:val="ConsPlusNormal"/>
        <w:spacing w:before="220"/>
        <w:ind w:firstLine="540"/>
        <w:jc w:val="both"/>
      </w:pPr>
      <w:r>
        <w:t>Б</w:t>
      </w:r>
      <w:r>
        <w:rPr>
          <w:vertAlign w:val="subscript"/>
        </w:rPr>
        <w:t>с</w:t>
      </w:r>
      <w:r>
        <w:t xml:space="preserve"> - балансовая стоимость арендуемого имущества (по данным бухгалтерского учета балансодержателя), руб.;</w:t>
      </w:r>
    </w:p>
    <w:p w:rsidR="00320511" w:rsidRDefault="00320511">
      <w:pPr>
        <w:pStyle w:val="ConsPlusNormal"/>
        <w:spacing w:before="220"/>
        <w:ind w:firstLine="540"/>
        <w:jc w:val="both"/>
      </w:pPr>
      <w:r>
        <w:t>К</w:t>
      </w:r>
      <w:r>
        <w:rPr>
          <w:vertAlign w:val="subscript"/>
        </w:rPr>
        <w:t>а</w:t>
      </w:r>
      <w:r>
        <w:t xml:space="preserve"> - годовая норма амортизационных отчислений, исходя из срока полезного использования имущества (%);</w:t>
      </w:r>
    </w:p>
    <w:p w:rsidR="00320511" w:rsidRDefault="00320511">
      <w:pPr>
        <w:pStyle w:val="ConsPlusNormal"/>
        <w:spacing w:before="220"/>
        <w:ind w:firstLine="540"/>
        <w:jc w:val="both"/>
      </w:pPr>
      <w:r>
        <w:t>Р - коэффициент, соразмерный ставке рефинансирования, установленной Центральным банком Российской Федерации (Р = 1 + В / 100%, где В - ставка рефинансирования, установленная Центральным банком Российской Федерации и действующая на момент заключения договора);</w:t>
      </w:r>
    </w:p>
    <w:p w:rsidR="00320511" w:rsidRDefault="00320511">
      <w:pPr>
        <w:pStyle w:val="ConsPlusNormal"/>
        <w:spacing w:before="220"/>
        <w:ind w:firstLine="540"/>
        <w:jc w:val="both"/>
      </w:pPr>
      <w:r>
        <w:t>К</w:t>
      </w:r>
      <w:r>
        <w:rPr>
          <w:vertAlign w:val="subscript"/>
        </w:rPr>
        <w:t>п</w:t>
      </w:r>
      <w:r>
        <w:t xml:space="preserve"> - коэффициент, применяемый при расчете размера арендной платы за вновь сдаваемые в пользование объекты и реконструируемые объекты, используемые для оказания услуг по обеспечению водоснабжения, водоотведения, теплоснабжения и электроснабжения (К</w:t>
      </w:r>
      <w:r>
        <w:rPr>
          <w:vertAlign w:val="subscript"/>
        </w:rPr>
        <w:t>п</w:t>
      </w:r>
      <w:r>
        <w:t xml:space="preserve"> = 0,1);</w:t>
      </w:r>
    </w:p>
    <w:p w:rsidR="00320511" w:rsidRDefault="00320511">
      <w:pPr>
        <w:pStyle w:val="ConsPlusNormal"/>
        <w:spacing w:before="220"/>
        <w:ind w:firstLine="540"/>
        <w:jc w:val="both"/>
      </w:pPr>
      <w:r>
        <w:t>А</w:t>
      </w:r>
      <w:r>
        <w:rPr>
          <w:vertAlign w:val="subscript"/>
        </w:rPr>
        <w:t>п</w:t>
      </w:r>
      <w:r>
        <w:t xml:space="preserve"> - арендная плата за пользование земельным участком, занимаемым объектами инженерной инфраструктуры, определяется в соответствии с действующим порядком расчета арендной платы за землю в городе Красноярске, утвержденным решением Красноярского городского Совета депутатов, руб.</w:t>
      </w:r>
    </w:p>
    <w:p w:rsidR="00320511" w:rsidRDefault="00320511">
      <w:pPr>
        <w:pStyle w:val="ConsPlusNormal"/>
        <w:jc w:val="both"/>
      </w:pPr>
    </w:p>
    <w:p w:rsidR="00320511" w:rsidRDefault="00320511">
      <w:pPr>
        <w:pStyle w:val="ConsPlusNormal"/>
        <w:jc w:val="both"/>
      </w:pPr>
    </w:p>
    <w:p w:rsidR="00320511" w:rsidRDefault="00320511">
      <w:pPr>
        <w:pStyle w:val="ConsPlusNormal"/>
        <w:jc w:val="both"/>
      </w:pPr>
    </w:p>
    <w:p w:rsidR="00320511" w:rsidRDefault="00320511">
      <w:pPr>
        <w:pStyle w:val="ConsPlusNormal"/>
        <w:jc w:val="both"/>
      </w:pPr>
    </w:p>
    <w:p w:rsidR="00320511" w:rsidRDefault="00320511">
      <w:pPr>
        <w:pStyle w:val="ConsPlusNormal"/>
        <w:jc w:val="both"/>
      </w:pPr>
    </w:p>
    <w:p w:rsidR="00320511" w:rsidRDefault="00320511">
      <w:pPr>
        <w:pStyle w:val="ConsPlusNormal"/>
        <w:jc w:val="right"/>
        <w:outlineLvl w:val="0"/>
      </w:pPr>
      <w:r>
        <w:t>Приложение N 5</w:t>
      </w:r>
    </w:p>
    <w:p w:rsidR="00320511" w:rsidRDefault="00320511">
      <w:pPr>
        <w:pStyle w:val="ConsPlusNormal"/>
        <w:jc w:val="right"/>
      </w:pPr>
      <w:r>
        <w:t>к Решению</w:t>
      </w:r>
    </w:p>
    <w:p w:rsidR="00320511" w:rsidRDefault="00320511">
      <w:pPr>
        <w:pStyle w:val="ConsPlusNormal"/>
        <w:jc w:val="right"/>
      </w:pPr>
      <w:r>
        <w:t>Красноярского городского</w:t>
      </w:r>
    </w:p>
    <w:p w:rsidR="00320511" w:rsidRDefault="00320511">
      <w:pPr>
        <w:pStyle w:val="ConsPlusNormal"/>
        <w:jc w:val="right"/>
      </w:pPr>
      <w:r>
        <w:t>Совета депутатов</w:t>
      </w:r>
    </w:p>
    <w:p w:rsidR="00320511" w:rsidRDefault="00320511">
      <w:pPr>
        <w:pStyle w:val="ConsPlusNormal"/>
        <w:jc w:val="right"/>
      </w:pPr>
      <w:r>
        <w:t>от 11 октября 2012 г. N В-323</w:t>
      </w:r>
    </w:p>
    <w:p w:rsidR="00320511" w:rsidRDefault="00320511">
      <w:pPr>
        <w:pStyle w:val="ConsPlusNormal"/>
        <w:jc w:val="both"/>
      </w:pPr>
    </w:p>
    <w:p w:rsidR="00320511" w:rsidRDefault="00320511">
      <w:pPr>
        <w:pStyle w:val="ConsPlusTitle"/>
        <w:jc w:val="center"/>
      </w:pPr>
      <w:bookmarkStart w:id="19" w:name="P752"/>
      <w:bookmarkEnd w:id="19"/>
      <w:r>
        <w:t>МЕТОДИКА</w:t>
      </w:r>
    </w:p>
    <w:p w:rsidR="00320511" w:rsidRDefault="00320511">
      <w:pPr>
        <w:pStyle w:val="ConsPlusTitle"/>
        <w:jc w:val="center"/>
      </w:pPr>
      <w:r>
        <w:t>ОПРЕДЕЛЕНИЯ АРЕНДНОЙ ПЛАТЫ ЗА ПОЛЬЗОВАНИЕ ДВИЖИМЫМ</w:t>
      </w:r>
    </w:p>
    <w:p w:rsidR="00320511" w:rsidRDefault="00320511">
      <w:pPr>
        <w:pStyle w:val="ConsPlusTitle"/>
        <w:jc w:val="center"/>
      </w:pPr>
      <w:r>
        <w:t>ИМУЩЕСТВОМ ГОРОДА КРАСНОЯРСКА</w:t>
      </w:r>
    </w:p>
    <w:p w:rsidR="00320511" w:rsidRDefault="00320511">
      <w:pPr>
        <w:pStyle w:val="ConsPlusNormal"/>
        <w:ind w:firstLine="540"/>
        <w:jc w:val="both"/>
      </w:pPr>
    </w:p>
    <w:p w:rsidR="00320511" w:rsidRDefault="00320511">
      <w:pPr>
        <w:pStyle w:val="ConsPlusNormal"/>
        <w:ind w:firstLine="540"/>
        <w:jc w:val="both"/>
      </w:pPr>
      <w:r>
        <w:t>Годовой размер арендной платы за право пользования объектами движимого имущества определяется по формуле:</w:t>
      </w:r>
    </w:p>
    <w:p w:rsidR="00320511" w:rsidRDefault="00320511">
      <w:pPr>
        <w:pStyle w:val="ConsPlusNormal"/>
        <w:ind w:firstLine="540"/>
        <w:jc w:val="both"/>
      </w:pPr>
    </w:p>
    <w:p w:rsidR="00320511" w:rsidRDefault="00320511">
      <w:pPr>
        <w:pStyle w:val="ConsPlusNormal"/>
        <w:jc w:val="center"/>
      </w:pPr>
      <w:r>
        <w:t>А</w:t>
      </w:r>
      <w:r>
        <w:rPr>
          <w:vertAlign w:val="subscript"/>
        </w:rPr>
        <w:t>дв.имущ.</w:t>
      </w:r>
      <w:r>
        <w:t xml:space="preserve"> = С</w:t>
      </w:r>
      <w:r>
        <w:rPr>
          <w:vertAlign w:val="subscript"/>
        </w:rPr>
        <w:t>ост.</w:t>
      </w:r>
      <w:r>
        <w:t xml:space="preserve"> x Р + А</w:t>
      </w:r>
      <w:r>
        <w:rPr>
          <w:vertAlign w:val="subscript"/>
        </w:rPr>
        <w:t>п</w:t>
      </w:r>
      <w:r>
        <w:t xml:space="preserve"> + 10%С</w:t>
      </w:r>
      <w:r>
        <w:rPr>
          <w:vertAlign w:val="subscript"/>
        </w:rPr>
        <w:t>в</w:t>
      </w:r>
      <w:r>
        <w:t>,</w:t>
      </w:r>
    </w:p>
    <w:p w:rsidR="00320511" w:rsidRDefault="00320511">
      <w:pPr>
        <w:pStyle w:val="ConsPlusNormal"/>
        <w:ind w:firstLine="540"/>
        <w:jc w:val="both"/>
      </w:pPr>
    </w:p>
    <w:p w:rsidR="00320511" w:rsidRDefault="00320511">
      <w:pPr>
        <w:pStyle w:val="ConsPlusNormal"/>
        <w:ind w:firstLine="540"/>
        <w:jc w:val="both"/>
      </w:pPr>
      <w:r>
        <w:t>где:</w:t>
      </w:r>
    </w:p>
    <w:p w:rsidR="00320511" w:rsidRDefault="00320511">
      <w:pPr>
        <w:pStyle w:val="ConsPlusNormal"/>
        <w:spacing w:before="220"/>
        <w:ind w:firstLine="540"/>
        <w:jc w:val="both"/>
      </w:pPr>
      <w:r>
        <w:t>С</w:t>
      </w:r>
      <w:r>
        <w:rPr>
          <w:vertAlign w:val="subscript"/>
        </w:rPr>
        <w:t>ост.</w:t>
      </w:r>
      <w:r>
        <w:t xml:space="preserve"> - остаточная стоимость движимого имущества на момент заключения договора;</w:t>
      </w:r>
    </w:p>
    <w:p w:rsidR="00320511" w:rsidRDefault="00320511">
      <w:pPr>
        <w:pStyle w:val="ConsPlusNormal"/>
        <w:spacing w:before="220"/>
        <w:ind w:firstLine="540"/>
        <w:jc w:val="both"/>
      </w:pPr>
      <w:r>
        <w:t>Р - коэффициент, равный ставке рефинансирования, установленной Центральным банком Российской Федерации;</w:t>
      </w:r>
    </w:p>
    <w:p w:rsidR="00320511" w:rsidRDefault="00320511">
      <w:pPr>
        <w:pStyle w:val="ConsPlusNormal"/>
        <w:spacing w:before="220"/>
        <w:ind w:firstLine="540"/>
        <w:jc w:val="both"/>
      </w:pPr>
      <w:r>
        <w:t>А</w:t>
      </w:r>
      <w:r>
        <w:rPr>
          <w:vertAlign w:val="subscript"/>
        </w:rPr>
        <w:t>п</w:t>
      </w:r>
      <w:r>
        <w:t xml:space="preserve"> - амортизационные отчисления на полное восстановление за год;</w:t>
      </w:r>
    </w:p>
    <w:p w:rsidR="00320511" w:rsidRDefault="00320511">
      <w:pPr>
        <w:pStyle w:val="ConsPlusNormal"/>
        <w:spacing w:before="220"/>
        <w:ind w:firstLine="540"/>
        <w:jc w:val="both"/>
      </w:pPr>
      <w:r>
        <w:t>10%С</w:t>
      </w:r>
      <w:r>
        <w:rPr>
          <w:vertAlign w:val="subscript"/>
        </w:rPr>
        <w:t>в</w:t>
      </w:r>
      <w:r>
        <w:t xml:space="preserve"> - 10% от восстановительной стоимости муниципального движимого имущества, не имеющего остаточной стоимости.</w:t>
      </w:r>
    </w:p>
    <w:p w:rsidR="00320511" w:rsidRDefault="00320511">
      <w:pPr>
        <w:pStyle w:val="ConsPlusNormal"/>
        <w:spacing w:before="220"/>
        <w:ind w:firstLine="540"/>
        <w:jc w:val="both"/>
      </w:pPr>
      <w:r>
        <w:t>Примечание. При определении размера годовой арендной платы за муниципальное имущество для организаций жилищно-коммунального хозяйства величина А</w:t>
      </w:r>
      <w:r>
        <w:rPr>
          <w:vertAlign w:val="subscript"/>
        </w:rPr>
        <w:t>дв.имущ.</w:t>
      </w:r>
      <w:r>
        <w:t xml:space="preserve"> умножается на 0,1.</w:t>
      </w:r>
    </w:p>
    <w:p w:rsidR="00320511" w:rsidRDefault="00320511">
      <w:pPr>
        <w:pStyle w:val="ConsPlusNormal"/>
        <w:ind w:firstLine="540"/>
        <w:jc w:val="both"/>
      </w:pPr>
    </w:p>
    <w:p w:rsidR="00320511" w:rsidRDefault="00320511">
      <w:pPr>
        <w:pStyle w:val="ConsPlusNormal"/>
        <w:ind w:firstLine="540"/>
        <w:jc w:val="both"/>
      </w:pPr>
    </w:p>
    <w:p w:rsidR="00320511" w:rsidRDefault="00320511">
      <w:pPr>
        <w:pStyle w:val="ConsPlusNormal"/>
        <w:pBdr>
          <w:top w:val="single" w:sz="6" w:space="0" w:color="auto"/>
        </w:pBdr>
        <w:spacing w:before="100" w:after="100"/>
        <w:jc w:val="both"/>
        <w:rPr>
          <w:sz w:val="2"/>
          <w:szCs w:val="2"/>
        </w:rPr>
      </w:pPr>
    </w:p>
    <w:p w:rsidR="00732CA4" w:rsidRDefault="00732CA4">
      <w:bookmarkStart w:id="20" w:name="_GoBack"/>
      <w:bookmarkEnd w:id="20"/>
    </w:p>
    <w:sectPr w:rsidR="00732CA4" w:rsidSect="003E6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511"/>
    <w:rsid w:val="00320511"/>
    <w:rsid w:val="00732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05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05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05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05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05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205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05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051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05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05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05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05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05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205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05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051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C26784C296FC1B2A00F5E9FD914014C10D7EF0B373CA5CC4FFBC2453593E644B76BA3D94F03EF44013DF9A9EEAB7B33F8B7ACE7CEDA053V5z5I" TargetMode="External"/><Relationship Id="rId21" Type="http://schemas.openxmlformats.org/officeDocument/2006/relationships/hyperlink" Target="consultantplus://offline/ref=F7C26784C296FC1B2A00EBE4EBFD1F1BC10121FCBB77C9039EA0E779045034330C39E36DD0A63BF343068BC8C4BDBAB0V3zFI" TargetMode="External"/><Relationship Id="rId42" Type="http://schemas.openxmlformats.org/officeDocument/2006/relationships/hyperlink" Target="consultantplus://offline/ref=F7C26784C296FC1B2A00F5E9FD914014C10D7FF3BC73CA5CC4FFBC2453593E645976E23195F228F2410689CBD8VBzEI" TargetMode="External"/><Relationship Id="rId63" Type="http://schemas.openxmlformats.org/officeDocument/2006/relationships/hyperlink" Target="consultantplus://offline/ref=F7C26784C296FC1B2A00EBE4EBFD1F1BC10121FCBB72C50C9CADBA730C0938310B36BC68D7B73BF342188BCBDCB4EEE37AC077CC63F1A0524A814DC3VCzFI" TargetMode="External"/><Relationship Id="rId84" Type="http://schemas.openxmlformats.org/officeDocument/2006/relationships/hyperlink" Target="consultantplus://offline/ref=F7C26784C296FC1B2A00EBE4EBFD1F1BC10121FCBB76C20E9BAFBA730C0938310B36BC68D7B73BF342188BC8DFB4EEE37AC077CC63F1A0524A814DC3VCzFI" TargetMode="External"/><Relationship Id="rId138" Type="http://schemas.openxmlformats.org/officeDocument/2006/relationships/hyperlink" Target="consultantplus://offline/ref=F7C26784C296FC1B2A00F5E9FD914014C10D7EF0B373CA5CC4FFBC2453593E644B76BA3D94F633F04A13DF9A9EEAB7B33F8B7ACE7CEDA053V5z5I" TargetMode="External"/><Relationship Id="rId107" Type="http://schemas.openxmlformats.org/officeDocument/2006/relationships/hyperlink" Target="consultantplus://offline/ref=F7C26784C296FC1B2A00F5E9FD914014C10D7EF0B373CA5CC4FFBC2453593E644B76BA3D94F030F04413DF9A9EEAB7B33F8B7ACE7CEDA053V5z5I" TargetMode="External"/><Relationship Id="rId11" Type="http://schemas.openxmlformats.org/officeDocument/2006/relationships/hyperlink" Target="consultantplus://offline/ref=F7C26784C296FC1B2A00EBE4EBFD1F1BC10121FCBB72C50C9CADBA730C0938310B36BC68D7B73BF342188BCBDFB4EEE37AC077CC63F1A0524A814DC3VCzFI" TargetMode="External"/><Relationship Id="rId32" Type="http://schemas.openxmlformats.org/officeDocument/2006/relationships/hyperlink" Target="consultantplus://offline/ref=F7C26784C296FC1B2A00EBE4EBFD1F1BC10121FCBE77C9039DA0E779045034330C39E36DD0A63BF343068BC8C4BDBAB0V3zFI" TargetMode="External"/><Relationship Id="rId53" Type="http://schemas.openxmlformats.org/officeDocument/2006/relationships/hyperlink" Target="consultantplus://offline/ref=F7C26784C296FC1B2A00EBE4EBFD1F1BC10121FCBB76C20E9BAFBA730C0938310B36BC68D7B73BF342188BCBD3B4EEE37AC077CC63F1A0524A814DC3VCzFI" TargetMode="External"/><Relationship Id="rId74" Type="http://schemas.openxmlformats.org/officeDocument/2006/relationships/hyperlink" Target="consultantplus://offline/ref=F7C26784C296FC1B2A00F5E9FD914014C10D78F2BC70CA5CC4FFBC2453593E645976E23195F228F2410689CBD8VBzEI" TargetMode="External"/><Relationship Id="rId128" Type="http://schemas.openxmlformats.org/officeDocument/2006/relationships/hyperlink" Target="consultantplus://offline/ref=F7C26784C296FC1B2A00F5E9FD914014C10D7EF0B373CA5CC4FFBC2453593E644B76BA3D94F636F64713DF9A9EEAB7B33F8B7ACE7CEDA053V5z5I" TargetMode="External"/><Relationship Id="rId149" Type="http://schemas.openxmlformats.org/officeDocument/2006/relationships/hyperlink" Target="consultantplus://offline/ref=F7C26784C296FC1B2A00F5E9FD914014C10D7EF0B373CA5CC4FFBC2453593E645976E23195F228F2410689CBD8VBzE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F7C26784C296FC1B2A00F5E9FD914014C10D7EF0B373CA5CC4FFBC2453593E644B76BA3D94F236F04413DF9A9EEAB7B33F8B7ACE7CEDA053V5z5I" TargetMode="External"/><Relationship Id="rId22" Type="http://schemas.openxmlformats.org/officeDocument/2006/relationships/hyperlink" Target="consultantplus://offline/ref=F7C26784C296FC1B2A00EBE4EBFD1F1BC10121FCBB75C80C9CA0E779045034330C39E36DD0A63BF343068BC8C4BDBAB0V3zFI" TargetMode="External"/><Relationship Id="rId43" Type="http://schemas.openxmlformats.org/officeDocument/2006/relationships/hyperlink" Target="consultantplus://offline/ref=F7C26784C296FC1B2A00F5E9FD914014C10F77F1BF77CA5CC4FFBC2453593E645976E23195F228F2410689CBD8VBzEI" TargetMode="External"/><Relationship Id="rId64" Type="http://schemas.openxmlformats.org/officeDocument/2006/relationships/hyperlink" Target="consultantplus://offline/ref=F7C26784C296FC1B2A00EBE4EBFD1F1BC10121FCBB72C50C9CADBA730C0938310B36BC68D7B73BF342188BCBD2B4EEE37AC077CC63F1A0524A814DC3VCzFI" TargetMode="External"/><Relationship Id="rId118" Type="http://schemas.openxmlformats.org/officeDocument/2006/relationships/hyperlink" Target="consultantplus://offline/ref=F7C26784C296FC1B2A00F5E9FD914014C10D7EF0B373CA5CC4FFBC2453593E644B76BA3D94F03EF44613DF9A9EEAB7B33F8B7ACE7CEDA053V5z5I" TargetMode="External"/><Relationship Id="rId139" Type="http://schemas.openxmlformats.org/officeDocument/2006/relationships/hyperlink" Target="consultantplus://offline/ref=F7C26784C296FC1B2A00F5E9FD914014C10D7EF0B373CA5CC4FFBC2453593E644B76BA3D94F633F14613DF9A9EEAB7B33F8B7ACE7CEDA053V5z5I" TargetMode="External"/><Relationship Id="rId80" Type="http://schemas.openxmlformats.org/officeDocument/2006/relationships/hyperlink" Target="consultantplus://offline/ref=F7C26784C296FC1B2A00EBE4EBFD1F1BC10121FCBB75C90E91ADBA730C0938310B36BC68D7B73BF342188BCAD8B4EEE37AC077CC63F1A0524A814DC3VCzFI" TargetMode="External"/><Relationship Id="rId85" Type="http://schemas.openxmlformats.org/officeDocument/2006/relationships/hyperlink" Target="consultantplus://offline/ref=F7C26784C296FC1B2A00EBE4EBFD1F1BC10121FCB873C70A99ACBA730C0938310B36BC68D7B73BF342188BCBDFB4EEE37AC077CC63F1A0524A814DC3VCzFI" TargetMode="External"/><Relationship Id="rId150" Type="http://schemas.openxmlformats.org/officeDocument/2006/relationships/hyperlink" Target="consultantplus://offline/ref=F7C26784C296FC1B2A00EBE4EBFD1F1BC10121FCBB7EC50A91ACBA730C0938310B36BC68D7B73BF342188AC8D8B4EEE37AC077CC63F1A0524A814DC3VCzFI" TargetMode="External"/><Relationship Id="rId155" Type="http://schemas.openxmlformats.org/officeDocument/2006/relationships/customXml" Target="../customXml/item1.xml"/><Relationship Id="rId12" Type="http://schemas.openxmlformats.org/officeDocument/2006/relationships/hyperlink" Target="consultantplus://offline/ref=F7C26784C296FC1B2A00EBE4EBFD1F1BC10121FCBB7EC50A91ACBA730C0938310B36BC68D7B73BF342188BCBDFB4EEE37AC077CC63F1A0524A814DC3VCzFI" TargetMode="External"/><Relationship Id="rId17" Type="http://schemas.openxmlformats.org/officeDocument/2006/relationships/hyperlink" Target="consultantplus://offline/ref=F7C26784C296FC1B2A00EBE4EBFD1F1BC10121FCBC7EC90293FDED715D5C36340366E678C1FE37F35C1888D5D8BFB8VBz3I" TargetMode="External"/><Relationship Id="rId33" Type="http://schemas.openxmlformats.org/officeDocument/2006/relationships/hyperlink" Target="consultantplus://offline/ref=F7C26784C296FC1B2A00EBE4EBFD1F1BC10121FCBF76C70E98A0E779045034330C39E36DD0A63BF343068BC8C4BDBAB0V3zFI" TargetMode="External"/><Relationship Id="rId38" Type="http://schemas.openxmlformats.org/officeDocument/2006/relationships/hyperlink" Target="consultantplus://offline/ref=F7C26784C296FC1B2A00EBE4EBFD1F1BC10121FCBB76C20E9BAFBA730C0938310B36BC68D7B73BF342188BCBDDB4EEE37AC077CC63F1A0524A814DC3VCzFI" TargetMode="External"/><Relationship Id="rId59" Type="http://schemas.openxmlformats.org/officeDocument/2006/relationships/hyperlink" Target="consultantplus://offline/ref=F7C26784C296FC1B2A00EBE4EBFD1F1BC10121FCBB76C20E9BAFBA730C0938310B36BC68D7B73BF342188BC9D8B4EEE37AC077CC63F1A0524A814DC3VCzFI" TargetMode="External"/><Relationship Id="rId103" Type="http://schemas.openxmlformats.org/officeDocument/2006/relationships/hyperlink" Target="consultantplus://offline/ref=F7C26784C296FC1B2A00F5E9FD914014C10D7EF0B373CA5CC4FFBC2453593E644B76BA3D94F033FA4413DF9A9EEAB7B33F8B7ACE7CEDA053V5z5I" TargetMode="External"/><Relationship Id="rId108" Type="http://schemas.openxmlformats.org/officeDocument/2006/relationships/hyperlink" Target="consultantplus://offline/ref=F7C26784C296FC1B2A00F5E9FD914014C10D7EF0B373CA5CC4FFBC2453593E644B76BA3D94F030F14213DF9A9EEAB7B33F8B7ACE7CEDA053V5z5I" TargetMode="External"/><Relationship Id="rId124" Type="http://schemas.openxmlformats.org/officeDocument/2006/relationships/hyperlink" Target="consultantplus://offline/ref=F7C26784C296FC1B2A00F5E9FD914014C10D7EF0B373CA5CC4FFBC2453593E644B76BA3D94F733F64113DF9A9EEAB7B33F8B7ACE7CEDA053V5z5I" TargetMode="External"/><Relationship Id="rId129" Type="http://schemas.openxmlformats.org/officeDocument/2006/relationships/hyperlink" Target="consultantplus://offline/ref=F7C26784C296FC1B2A00F5E9FD914014C10D7EF0B373CA5CC4FFBC2453593E644B76BA3D94F634F44213DF9A9EEAB7B33F8B7ACE7CEDA053V5z5I" TargetMode="External"/><Relationship Id="rId54" Type="http://schemas.openxmlformats.org/officeDocument/2006/relationships/hyperlink" Target="consultantplus://offline/ref=F7C26784C296FC1B2A00EBE4EBFD1F1BC10121FCBB76C20E9BAFBA730C0938310B36BC68D7B73BF342188BCADDB4EEE37AC077CC63F1A0524A814DC3VCzFI" TargetMode="External"/><Relationship Id="rId70" Type="http://schemas.openxmlformats.org/officeDocument/2006/relationships/hyperlink" Target="consultantplus://offline/ref=F7C26784C296FC1B2A00EBE4EBFD1F1BC10121FCBB76C20E9BAFBA730C0938310B36BC68D7B73BF342188BC8D9B4EEE37AC077CC63F1A0524A814DC3VCzFI" TargetMode="External"/><Relationship Id="rId75" Type="http://schemas.openxmlformats.org/officeDocument/2006/relationships/hyperlink" Target="consultantplus://offline/ref=F7C26784C296FC1B2A00EBE4EBFD1F1BC10121FCBB72C50C9CADBA730C0938310B36BC68D7B73BF342188BCADDB4EEE37AC077CC63F1A0524A814DC3VCzFI" TargetMode="External"/><Relationship Id="rId91" Type="http://schemas.openxmlformats.org/officeDocument/2006/relationships/hyperlink" Target="consultantplus://offline/ref=F7C26784C296FC1B2A00EBE4EBFD1F1BC10121FCB373C50B98A0E779045034330C39E37FD0FE37F242188ACAD1EBEBF66B987BCC7CEFA34F56834FVCz0I" TargetMode="External"/><Relationship Id="rId96" Type="http://schemas.openxmlformats.org/officeDocument/2006/relationships/hyperlink" Target="consultantplus://offline/ref=F7C26784C296FC1B2A00F5E9FD914014C10D7EF0B373CA5CC4FFBC2453593E644B76BA3D94F236F14413DF9A9EEAB7B33F8B7ACE7CEDA053V5z5I" TargetMode="External"/><Relationship Id="rId140" Type="http://schemas.openxmlformats.org/officeDocument/2006/relationships/hyperlink" Target="consultantplus://offline/ref=F7C26784C296FC1B2A00F5E9FD914014C10D7EF0B373CA5CC4FFBC2453593E644B76BA3D94F63EF04713DF9A9EEAB7B33F8B7ACE7CEDA053V5z5I" TargetMode="External"/><Relationship Id="rId145" Type="http://schemas.openxmlformats.org/officeDocument/2006/relationships/hyperlink" Target="consultantplus://offline/ref=F7C26784C296FC1B2A00F5E9FD914014C10D7EF0B373CA5CC4FFBC2453593E644B76BA3D94F633FB4B13DF9A9EEAB7B33F8B7ACE7CEDA053V5z5I" TargetMode="External"/><Relationship Id="rId1" Type="http://schemas.openxmlformats.org/officeDocument/2006/relationships/styles" Target="styles.xml"/><Relationship Id="rId6" Type="http://schemas.openxmlformats.org/officeDocument/2006/relationships/hyperlink" Target="consultantplus://offline/ref=F7C26784C296FC1B2A00EBE4EBFD1F1BC10121FCB373C50B98A0E779045034330C39E37FD0FE37F242188BCDD1EBEBF66B987BCC7CEFA34F56834FVCz0I" TargetMode="External"/><Relationship Id="rId23" Type="http://schemas.openxmlformats.org/officeDocument/2006/relationships/hyperlink" Target="consultantplus://offline/ref=F7C26784C296FC1B2A00EBE4EBFD1F1BC10121FCBB70C70E9BA0E779045034330C39E37FD0FE37F242188BCED1EBEBF66B987BCC7CEFA34F56834FVCz0I" TargetMode="External"/><Relationship Id="rId28" Type="http://schemas.openxmlformats.org/officeDocument/2006/relationships/hyperlink" Target="consultantplus://offline/ref=F7C26784C296FC1B2A00EBE4EBFD1F1BC10121FCBC72C4029EA0E779045034330C39E36DD0A63BF343068BC8C4BDBAB0V3zFI" TargetMode="External"/><Relationship Id="rId49" Type="http://schemas.openxmlformats.org/officeDocument/2006/relationships/hyperlink" Target="consultantplus://offline/ref=F7C26784C296FC1B2A00EBE4EBFD1F1BC10121FCBB75C90E91ADBA730C0938310B36BC68D7B73BF342188BCBDDB4EEE37AC077CC63F1A0524A814DC3VCzFI" TargetMode="External"/><Relationship Id="rId114" Type="http://schemas.openxmlformats.org/officeDocument/2006/relationships/hyperlink" Target="consultantplus://offline/ref=F7C26784C296FC1B2A00F5E9FD914014C10D7EF0B373CA5CC4FFBC2453593E644B76BA3D94F03EF34613DF9A9EEAB7B33F8B7ACE7CEDA053V5z5I" TargetMode="External"/><Relationship Id="rId119" Type="http://schemas.openxmlformats.org/officeDocument/2006/relationships/hyperlink" Target="consultantplus://offline/ref=F7C26784C296FC1B2A00F5E9FD914014C10D7EF0B373CA5CC4FFBC2453593E644B76BA3D94F03EF44A13DF9A9EEAB7B33F8B7ACE7CEDA053V5z5I" TargetMode="External"/><Relationship Id="rId44" Type="http://schemas.openxmlformats.org/officeDocument/2006/relationships/hyperlink" Target="consultantplus://offline/ref=F7C26784C296FC1B2A00F5E9FD914014C10D78F2BC70CA5CC4FFBC2453593E645976E23195F228F2410689CBD8VBzEI" TargetMode="External"/><Relationship Id="rId60" Type="http://schemas.openxmlformats.org/officeDocument/2006/relationships/hyperlink" Target="consultantplus://offline/ref=F7C26784C296FC1B2A00EBE4EBFD1F1BC10121FCBB76C20E9BAFBA730C0938310B36BC68D7B73BF342188BC9DEB4EEE37AC077CC63F1A0524A814DC3VCzFI" TargetMode="External"/><Relationship Id="rId65" Type="http://schemas.openxmlformats.org/officeDocument/2006/relationships/hyperlink" Target="consultantplus://offline/ref=F7C26784C296FC1B2A00EBE4EBFD1F1BC10121FCBB72C50C9CADBA730C0938310B36BC68D7B73BF342188BCADAB4EEE37AC077CC63F1A0524A814DC3VCzFI" TargetMode="External"/><Relationship Id="rId81" Type="http://schemas.openxmlformats.org/officeDocument/2006/relationships/hyperlink" Target="consultantplus://offline/ref=F7C26784C296FC1B2A00EBE4EBFD1F1BC10121FCBB75C90E91ADBA730C0938310B36BC68D7B73BF342188BCAD9B4EEE37AC077CC63F1A0524A814DC3VCzFI" TargetMode="External"/><Relationship Id="rId86" Type="http://schemas.openxmlformats.org/officeDocument/2006/relationships/hyperlink" Target="consultantplus://offline/ref=F7C26784C296FC1B2A00EBE4EBFD1F1BC10121FCB373C50B98A0E779045034330C39E37FD0FE37F242188BCED1EBEBF66B987BCC7CEFA34F56834FVCz0I" TargetMode="External"/><Relationship Id="rId130" Type="http://schemas.openxmlformats.org/officeDocument/2006/relationships/hyperlink" Target="consultantplus://offline/ref=F7C26784C296FC1B2A00F5E9FD914014C10D7EF0B373CA5CC4FFBC2453593E644B76BA3D94F635F14113DF9A9EEAB7B33F8B7ACE7CEDA053V5z5I" TargetMode="External"/><Relationship Id="rId135" Type="http://schemas.openxmlformats.org/officeDocument/2006/relationships/hyperlink" Target="consultantplus://offline/ref=F7C26784C296FC1B2A00F5E9FD914014C10D7EF0B373CA5CC4FFBC2453593E644B76BA3D94F632F64613DF9A9EEAB7B33F8B7ACE7CEDA053V5z5I" TargetMode="External"/><Relationship Id="rId151" Type="http://schemas.openxmlformats.org/officeDocument/2006/relationships/hyperlink" Target="consultantplus://offline/ref=F7C26784C296FC1B2A00EBE4EBFD1F1BC10121FCBB74C90B99AFBA730C0938310B36BC68D7B73BF342188BCBDCB4EEE37AC077CC63F1A0524A814DC3VCzFI" TargetMode="External"/><Relationship Id="rId156" Type="http://schemas.openxmlformats.org/officeDocument/2006/relationships/customXml" Target="../customXml/item2.xml"/><Relationship Id="rId13" Type="http://schemas.openxmlformats.org/officeDocument/2006/relationships/hyperlink" Target="consultantplus://offline/ref=F7C26784C296FC1B2A00EBE4EBFD1F1BC10121FCB875C0039FACBA730C0938310B36BC68D7B73BF342188BCBDFB4EEE37AC077CC63F1A0524A814DC3VCzFI" TargetMode="External"/><Relationship Id="rId18" Type="http://schemas.openxmlformats.org/officeDocument/2006/relationships/hyperlink" Target="consultantplus://offline/ref=F7C26784C296FC1B2A00EBE4EBFD1F1BC10121FCB277C30393FDED715D5C36340366E678C1FE37F35C1888D5D8BFB8VBz3I" TargetMode="External"/><Relationship Id="rId39" Type="http://schemas.openxmlformats.org/officeDocument/2006/relationships/hyperlink" Target="consultantplus://offline/ref=F7C26784C296FC1B2A00EBE4EBFD1F1BC10121FCBB75C90E91ADBA730C0938310B36BC68D7B73BF342188BCBDFB4EEE37AC077CC63F1A0524A814DC3VCzFI" TargetMode="External"/><Relationship Id="rId109" Type="http://schemas.openxmlformats.org/officeDocument/2006/relationships/hyperlink" Target="consultantplus://offline/ref=F7C26784C296FC1B2A00F5E9FD914014C10D7EF0B373CA5CC4FFBC2453593E644B76BA3D94F030F54013DF9A9EEAB7B33F8B7ACE7CEDA053V5z5I" TargetMode="External"/><Relationship Id="rId34" Type="http://schemas.openxmlformats.org/officeDocument/2006/relationships/hyperlink" Target="consultantplus://offline/ref=F7C26784C296FC1B2A00EBE4EBFD1F1BC10121FCBF76C4039AA0E779045034330C39E36DD0A63BF343068BC8C4BDBAB0V3zFI" TargetMode="External"/><Relationship Id="rId50" Type="http://schemas.openxmlformats.org/officeDocument/2006/relationships/hyperlink" Target="consultantplus://offline/ref=F7C26784C296FC1B2A00EBE4EBFD1F1BC10121FCB875C0039FACBA730C0938310B36BC68D7B73BF342188BCBDCB4EEE37AC077CC63F1A0524A814DC3VCzFI" TargetMode="External"/><Relationship Id="rId55" Type="http://schemas.openxmlformats.org/officeDocument/2006/relationships/hyperlink" Target="consultantplus://offline/ref=F7C26784C296FC1B2A00F5E9FD914014C10D78F2BC70CA5CC4FFBC2453593E644B76BA3D94F333FB4B13DF9A9EEAB7B33F8B7ACE7CEDA053V5z5I" TargetMode="External"/><Relationship Id="rId76" Type="http://schemas.openxmlformats.org/officeDocument/2006/relationships/hyperlink" Target="consultantplus://offline/ref=F7C26784C296FC1B2A00EBE4EBFD1F1BC10121FCBB72C50C9CADBA730C0938310B36BC68D7B73BF342188BC9DBB4EEE37AC077CC63F1A0524A814DC3VCzFI" TargetMode="External"/><Relationship Id="rId97" Type="http://schemas.openxmlformats.org/officeDocument/2006/relationships/hyperlink" Target="consultantplus://offline/ref=F7C26784C296FC1B2A00F5E9FD914014C10D7EF0B373CA5CC4FFBC2453593E644B76BA3D94F236F14A13DF9A9EEAB7B33F8B7ACE7CEDA053V5z5I" TargetMode="External"/><Relationship Id="rId104" Type="http://schemas.openxmlformats.org/officeDocument/2006/relationships/hyperlink" Target="consultantplus://offline/ref=F7C26784C296FC1B2A00F5E9FD914014C10D7EF0B373CA5CC4FFBC2453593E644B76BA3D94F033FB4013DF9A9EEAB7B33F8B7ACE7CEDA053V5z5I" TargetMode="External"/><Relationship Id="rId120" Type="http://schemas.openxmlformats.org/officeDocument/2006/relationships/hyperlink" Target="consultantplus://offline/ref=F7C26784C296FC1B2A00F5E9FD914014C10D7EF0B373CA5CC4FFBC2453593E644B76BA3D94F03EF34613DF9A9EEAB7B33F8B7ACE7CEDA053V5z5I" TargetMode="External"/><Relationship Id="rId125" Type="http://schemas.openxmlformats.org/officeDocument/2006/relationships/hyperlink" Target="consultantplus://offline/ref=F7C26784C296FC1B2A00F5E9FD914014C10D7EF0B373CA5CC4FFBC2453593E644B76BA3D94F731FA4A13DF9A9EEAB7B33F8B7ACE7CEDA053V5z5I" TargetMode="External"/><Relationship Id="rId141" Type="http://schemas.openxmlformats.org/officeDocument/2006/relationships/hyperlink" Target="consultantplus://offline/ref=F7C26784C296FC1B2A00F5E9FD914014C10D7EF0B373CA5CC4FFBC2453593E644B76BA3D94F63EF04513DF9A9EEAB7B33F8B7ACE7CEDA053V5z5I" TargetMode="External"/><Relationship Id="rId146" Type="http://schemas.openxmlformats.org/officeDocument/2006/relationships/hyperlink" Target="consultantplus://offline/ref=F7C26784C296FC1B2A00F5E9FD914014C10D7EF0B373CA5CC4FFBC2453593E644B76BA3D94F63EF44B13DF9A9EEAB7B33F8B7ACE7CEDA053V5z5I" TargetMode="External"/><Relationship Id="rId7" Type="http://schemas.openxmlformats.org/officeDocument/2006/relationships/hyperlink" Target="consultantplus://offline/ref=F7C26784C296FC1B2A00EBE4EBFD1F1BC10121FCBB76C20E9BAFBA730C0938310B36BC68D7B73BF342188BCBDFB4EEE37AC077CC63F1A0524A814DC3VCzFI" TargetMode="External"/><Relationship Id="rId71" Type="http://schemas.openxmlformats.org/officeDocument/2006/relationships/hyperlink" Target="consultantplus://offline/ref=F7C26784C296FC1B2A00EBE4EBFD1F1BC10121FCBB72C50C9CADBA730C0938310B36BC68D7B73BF342188BCAD9B4EEE37AC077CC63F1A0524A814DC3VCzFI" TargetMode="External"/><Relationship Id="rId92" Type="http://schemas.openxmlformats.org/officeDocument/2006/relationships/hyperlink" Target="consultantplus://offline/ref=F7C26784C296FC1B2A00EBE4EBFD1F1BC10121FCB373C50B98A0E779045034330C39E37FD0FE37F242188AC8D1EBEBF66B987BCC7CEFA34F56834FVCz0I" TargetMode="External"/><Relationship Id="rId2" Type="http://schemas.microsoft.com/office/2007/relationships/stylesWithEffects" Target="stylesWithEffects.xml"/><Relationship Id="rId29" Type="http://schemas.openxmlformats.org/officeDocument/2006/relationships/hyperlink" Target="consultantplus://offline/ref=F7C26784C296FC1B2A00EBE4EBFD1F1BC10121FCB277C1089BA0E779045034330C39E36DD0A63BF343068BC8C4BDBAB0V3zFI" TargetMode="External"/><Relationship Id="rId24" Type="http://schemas.openxmlformats.org/officeDocument/2006/relationships/hyperlink" Target="consultantplus://offline/ref=F7C26784C296FC1B2A00EBE4EBFD1F1BC10121FCB976C30E98A0E779045034330C39E36DD0A63BF343068BC8C4BDBAB0V3zFI" TargetMode="External"/><Relationship Id="rId40" Type="http://schemas.openxmlformats.org/officeDocument/2006/relationships/hyperlink" Target="consultantplus://offline/ref=F7C26784C296FC1B2A00EBE4EBFD1F1BC10121FCBB72C50C9CADBA730C0938310B36BC68D7B73BF342188BCBDFB4EEE37AC077CC63F1A0524A814DC3VCzFI" TargetMode="External"/><Relationship Id="rId45" Type="http://schemas.openxmlformats.org/officeDocument/2006/relationships/hyperlink" Target="consultantplus://offline/ref=F7C26784C296FC1B2A00F5E9FD914014C10D78F2BC70CA5CC4FFBC2453593E644B76BA3D94F330F34213DF9A9EEAB7B33F8B7ACE7CEDA053V5z5I" TargetMode="External"/><Relationship Id="rId66" Type="http://schemas.openxmlformats.org/officeDocument/2006/relationships/hyperlink" Target="consultantplus://offline/ref=F7C26784C296FC1B2A00F5E9FD914014C10D78F2BC70CA5CC4FFBC2453593E644B76BA3A97F862A3064D86CADBA1BAB120977ACFV6z3I" TargetMode="External"/><Relationship Id="rId87" Type="http://schemas.openxmlformats.org/officeDocument/2006/relationships/hyperlink" Target="consultantplus://offline/ref=F7C26784C296FC1B2A00EBE4EBFD1F1BC10121FCBB75C20999A8BA730C0938310B36BC68D7B73BF342188BCBDFB4EEE37AC077CC63F1A0524A814DC3VCzFI" TargetMode="External"/><Relationship Id="rId110" Type="http://schemas.openxmlformats.org/officeDocument/2006/relationships/hyperlink" Target="consultantplus://offline/ref=F7C26784C296FC1B2A00F5E9FD914014C10D7EF0B373CA5CC4FFBC2453593E644B76BA3D94F030FA4A13DF9A9EEAB7B33F8B7ACE7CEDA053V5z5I" TargetMode="External"/><Relationship Id="rId115" Type="http://schemas.openxmlformats.org/officeDocument/2006/relationships/hyperlink" Target="consultantplus://offline/ref=F7C26784C296FC1B2A00F5E9FD914014C10D7EF0B373CA5CC4FFBC2453593E644B76BA3D94F03EF14013DF9A9EEAB7B33F8B7ACE7CEDA053V5z5I" TargetMode="External"/><Relationship Id="rId131" Type="http://schemas.openxmlformats.org/officeDocument/2006/relationships/hyperlink" Target="consultantplus://offline/ref=F7C26784C296FC1B2A00F5E9FD914014C10D7EF0B373CA5CC4FFBC2453593E644B76BA3D94F635F14713DF9A9EEAB7B33F8B7ACE7CEDA053V5z5I" TargetMode="External"/><Relationship Id="rId136" Type="http://schemas.openxmlformats.org/officeDocument/2006/relationships/hyperlink" Target="consultantplus://offline/ref=F7C26784C296FC1B2A00F5E9FD914014C10D7EF0B373CA5CC4FFBC2453593E644B76BA3D94F632F44113DF9A9EEAB7B33F8B7ACE7CEDA053V5z5I" TargetMode="External"/><Relationship Id="rId157" Type="http://schemas.openxmlformats.org/officeDocument/2006/relationships/customXml" Target="../customXml/item3.xml"/><Relationship Id="rId61" Type="http://schemas.openxmlformats.org/officeDocument/2006/relationships/hyperlink" Target="consultantplus://offline/ref=F7C26784C296FC1B2A00EBE4EBFD1F1BC10121FCBB76C20E9BAFBA730C0938310B36BC68D7B73BF342188BC9DFB4EEE37AC077CC63F1A0524A814DC3VCzFI" TargetMode="External"/><Relationship Id="rId82" Type="http://schemas.openxmlformats.org/officeDocument/2006/relationships/hyperlink" Target="consultantplus://offline/ref=F7C26784C296FC1B2A00EBE4EBFD1F1BC10121FCBB75C90E91ADBA730C0938310B36BC68D7B73BF342188BCADEB4EEE37AC077CC63F1A0524A814DC3VCzFI" TargetMode="External"/><Relationship Id="rId152" Type="http://schemas.openxmlformats.org/officeDocument/2006/relationships/hyperlink" Target="consultantplus://offline/ref=F7C26784C296FC1B2A00EBE4EBFD1F1BC10121FCBB74C90B99AFBA730C0938310B36BC68D7B73BF342188BCBDDB4EEE37AC077CC63F1A0524A814DC3VCzFI" TargetMode="External"/><Relationship Id="rId19" Type="http://schemas.openxmlformats.org/officeDocument/2006/relationships/hyperlink" Target="consultantplus://offline/ref=F7C26784C296FC1B2A00EBE4EBFD1F1BC10121FCBB76C5039CA0E779045034330C39E36DD0A63BF343068BC8C4BDBAB0V3zFI" TargetMode="External"/><Relationship Id="rId14" Type="http://schemas.openxmlformats.org/officeDocument/2006/relationships/hyperlink" Target="consultantplus://offline/ref=F7C26784C296FC1B2A00EBE4EBFD1F1BC10121FCB872C40D91A9BA730C0938310B36BC68D7B73BF44313DF9A9EEAB7B33F8B7ACE7CEDA053V5z5I" TargetMode="External"/><Relationship Id="rId30" Type="http://schemas.openxmlformats.org/officeDocument/2006/relationships/hyperlink" Target="consultantplus://offline/ref=F7C26784C296FC1B2A00EBE4EBFD1F1BC10121FCBE74C1089FA0E779045034330C39E36DD0A63BF343068BC8C4BDBAB0V3zFI" TargetMode="External"/><Relationship Id="rId35" Type="http://schemas.openxmlformats.org/officeDocument/2006/relationships/hyperlink" Target="consultantplus://offline/ref=F7C26784C296FC1B2A00EBE4EBFD1F1BC10121FCB973C10F9AA0E779045034330C39E36DD0A63BF343068BC8C4BDBAB0V3zFI" TargetMode="External"/><Relationship Id="rId56" Type="http://schemas.openxmlformats.org/officeDocument/2006/relationships/hyperlink" Target="consultantplus://offline/ref=F7C26784C296FC1B2A00EBE4EBFD1F1BC10121FCBB76C20E9BAFBA730C0938310B36BC68D7B73BF342188BC9DAB4EEE37AC077CC63F1A0524A814DC3VCzFI" TargetMode="External"/><Relationship Id="rId77" Type="http://schemas.openxmlformats.org/officeDocument/2006/relationships/hyperlink" Target="consultantplus://offline/ref=F7C26784C296FC1B2A00EBE4EBFD1F1BC10121FCBB76C20E9BAFBA730C0938310B36BC68D7B73BF342188BC8DEB4EEE37AC077CC63F1A0524A814DC3VCzFI" TargetMode="External"/><Relationship Id="rId100" Type="http://schemas.openxmlformats.org/officeDocument/2006/relationships/hyperlink" Target="consultantplus://offline/ref=F7C26784C296FC1B2A00F5E9FD914014C10D7EF0B373CA5CC4FFBC2453593E644B76BA3D94F236F64613DF9A9EEAB7B33F8B7ACE7CEDA053V5z5I" TargetMode="External"/><Relationship Id="rId105" Type="http://schemas.openxmlformats.org/officeDocument/2006/relationships/hyperlink" Target="consultantplus://offline/ref=F7C26784C296FC1B2A00F5E9FD914014C10D7EF0B373CA5CC4FFBC2453593E644B76BA3D94F030F24213DF9A9EEAB7B33F8B7ACE7CEDA053V5z5I" TargetMode="External"/><Relationship Id="rId126" Type="http://schemas.openxmlformats.org/officeDocument/2006/relationships/hyperlink" Target="consultantplus://offline/ref=F7C26784C296FC1B2A00F5E9FD914014C10D7EF0B373CA5CC4FFBC2453593E644B76BA3D94F73FF54013DF9A9EEAB7B33F8B7ACE7CEDA053V5z5I" TargetMode="External"/><Relationship Id="rId147" Type="http://schemas.openxmlformats.org/officeDocument/2006/relationships/hyperlink" Target="consultantplus://offline/ref=F7C26784C296FC1B2A00F5E9FD914014C10D7EF0B373CA5CC4FFBC2453593E644B76BA3D94F63EF54113DF9A9EEAB7B33F8B7ACE7CEDA053V5z5I" TargetMode="External"/><Relationship Id="rId8" Type="http://schemas.openxmlformats.org/officeDocument/2006/relationships/hyperlink" Target="consultantplus://offline/ref=F7C26784C296FC1B2A00EBE4EBFD1F1BC10121FCBB74C90B99AFBA730C0938310B36BC68D7B73BF342188BCBDFB4EEE37AC077CC63F1A0524A814DC3VCzFI" TargetMode="External"/><Relationship Id="rId51" Type="http://schemas.openxmlformats.org/officeDocument/2006/relationships/hyperlink" Target="consultantplus://offline/ref=F7C26784C296FC1B2A00EBE4EBFD1F1BC10121FCB875C0039FACBA730C0938310B36BC68D7B73BF342188BCBDDB4EEE37AC077CC63F1A0524A814DC3VCzFI" TargetMode="External"/><Relationship Id="rId72" Type="http://schemas.openxmlformats.org/officeDocument/2006/relationships/hyperlink" Target="consultantplus://offline/ref=F7C26784C296FC1B2A00EBE4EBFD1F1BC10121FCBB72C50C9CADBA730C0938310B36BC68D7B73BF342188BCADFB4EEE37AC077CC63F1A0524A814DC3VCzFI" TargetMode="External"/><Relationship Id="rId93" Type="http://schemas.openxmlformats.org/officeDocument/2006/relationships/hyperlink" Target="consultantplus://offline/ref=F7C26784C296FC1B2A00F5E9FD914014C10D7EF0B373CA5CC4FFBC2453593E644B76BA3D94F337F14413DF9A9EEAB7B33F8B7ACE7CEDA053V5z5I" TargetMode="External"/><Relationship Id="rId98" Type="http://schemas.openxmlformats.org/officeDocument/2006/relationships/hyperlink" Target="consultantplus://offline/ref=F7C26784C296FC1B2A00F5E9FD914014C10D7EF0B373CA5CC4FFBC2453593E644B76BA3D94F236F64213DF9A9EEAB7B33F8B7ACE7CEDA053V5z5I" TargetMode="External"/><Relationship Id="rId121" Type="http://schemas.openxmlformats.org/officeDocument/2006/relationships/hyperlink" Target="consultantplus://offline/ref=F7C26784C296FC1B2A00F5E9FD914014C10D7EF0B373CA5CC4FFBC2453593E644B76BA3D94F735F74313DF9A9EEAB7B33F8B7ACE7CEDA053V5z5I" TargetMode="External"/><Relationship Id="rId142" Type="http://schemas.openxmlformats.org/officeDocument/2006/relationships/hyperlink" Target="consultantplus://offline/ref=F7C26784C296FC1B2A00F5E9FD914014C10D7EF0B373CA5CC4FFBC2453593E644B76BA3D94F63EF04B13DF9A9EEAB7B33F8B7ACE7CEDA053V5z5I" TargetMode="External"/><Relationship Id="rId3" Type="http://schemas.openxmlformats.org/officeDocument/2006/relationships/settings" Target="settings.xml"/><Relationship Id="rId25" Type="http://schemas.openxmlformats.org/officeDocument/2006/relationships/hyperlink" Target="consultantplus://offline/ref=F7C26784C296FC1B2A00EBE4EBFD1F1BC10121FCB971C10290A0E779045034330C39E36DD0A63BF343068BC8C4BDBAB0V3zFI" TargetMode="External"/><Relationship Id="rId46" Type="http://schemas.openxmlformats.org/officeDocument/2006/relationships/hyperlink" Target="consultantplus://offline/ref=F7C26784C296FC1B2A00F5E9FD914014C10D78F2BC70CA5CC4FFBC2453593E644B76BA3F93F33DA6135CDEC6DBBEA4B23D8B78CD60VEzEI" TargetMode="External"/><Relationship Id="rId67" Type="http://schemas.openxmlformats.org/officeDocument/2006/relationships/hyperlink" Target="consultantplus://offline/ref=F7C26784C296FC1B2A00EBE4EBFD1F1BC10121FCBB72C50C9CADBA730C0938310B36BC68D7B73BF342188BCAD8B4EEE37AC077CC63F1A0524A814DC3VCzFI" TargetMode="External"/><Relationship Id="rId116" Type="http://schemas.openxmlformats.org/officeDocument/2006/relationships/hyperlink" Target="consultantplus://offline/ref=F7C26784C296FC1B2A00F5E9FD914014C10D7EF0B373CA5CC4FFBC2453593E644B76BA3D94F630F14713DF9A9EEAB7B33F8B7ACE7CEDA053V5z5I" TargetMode="External"/><Relationship Id="rId137" Type="http://schemas.openxmlformats.org/officeDocument/2006/relationships/hyperlink" Target="consultantplus://offline/ref=F7C26784C296FC1B2A00F5E9FD914014C10D7EF0B373CA5CC4FFBC2453593E644B76BA3D94F633F24513DF9A9EEAB7B33F8B7ACE7CEDA053V5z5I" TargetMode="External"/><Relationship Id="rId20" Type="http://schemas.openxmlformats.org/officeDocument/2006/relationships/hyperlink" Target="consultantplus://offline/ref=F7C26784C296FC1B2A00EBE4EBFD1F1BC10121FCBB77C30990A0E779045034330C39E36DD0A63BF343068BC8C4BDBAB0V3zFI" TargetMode="External"/><Relationship Id="rId41" Type="http://schemas.openxmlformats.org/officeDocument/2006/relationships/hyperlink" Target="consultantplus://offline/ref=F7C26784C296FC1B2A00EBE4EBFD1F1BC10121FCB875C0039FACBA730C0938310B36BC68D7B73BF342188BCBDFB4EEE37AC077CC63F1A0524A814DC3VCzFI" TargetMode="External"/><Relationship Id="rId62" Type="http://schemas.openxmlformats.org/officeDocument/2006/relationships/hyperlink" Target="consultantplus://offline/ref=F7C26784C296FC1B2A00EBE4EBFD1F1BC10121FCBB76C20E9BAFBA730C0938310B36BC68D7B73BF342188BC9DCB4EEE37AC077CC63F1A0524A814DC3VCzFI" TargetMode="External"/><Relationship Id="rId83" Type="http://schemas.openxmlformats.org/officeDocument/2006/relationships/hyperlink" Target="consultantplus://offline/ref=F7C26784C296FC1B2A00EBE4EBFD1F1BC10121FCBB75C90E91ADBA730C0938310B36BC68D7B73BF342188BCADFB4EEE37AC077CC63F1A0524A814DC3VCzFI" TargetMode="External"/><Relationship Id="rId88" Type="http://schemas.openxmlformats.org/officeDocument/2006/relationships/hyperlink" Target="consultantplus://offline/ref=F7C26784C296FC1B2A00EBE4EBFD1F1BC10121FCBB7EC50A91ACBA730C0938310B36BC68D7B73BF342188BCBDFB4EEE37AC077CC63F1A0524A814DC3VCzFI" TargetMode="External"/><Relationship Id="rId111" Type="http://schemas.openxmlformats.org/officeDocument/2006/relationships/hyperlink" Target="consultantplus://offline/ref=F7C26784C296FC1B2A00F5E9FD914014C10D7EF0B373CA5CC4FFBC2453593E644B76BA3D94F031F74213DF9A9EEAB7B33F8B7ACE7CEDA053V5z5I" TargetMode="External"/><Relationship Id="rId132" Type="http://schemas.openxmlformats.org/officeDocument/2006/relationships/hyperlink" Target="consultantplus://offline/ref=F7C26784C296FC1B2A00F5E9FD914014C10D7EF0B373CA5CC4FFBC2453593E644B76BA3D94F635F44313DF9A9EEAB7B33F8B7ACE7CEDA053V5z5I" TargetMode="External"/><Relationship Id="rId153" Type="http://schemas.openxmlformats.org/officeDocument/2006/relationships/fontTable" Target="fontTable.xml"/><Relationship Id="rId15" Type="http://schemas.openxmlformats.org/officeDocument/2006/relationships/hyperlink" Target="consultantplus://offline/ref=F7C26784C296FC1B2A00EBE4EBFD1F1BC10121FCB872C40D91A9BA730C0938310B36BC68D7B73BF342198FCBDEB4EEE37AC077CC63F1A0524A814DC3VCzFI" TargetMode="External"/><Relationship Id="rId36" Type="http://schemas.openxmlformats.org/officeDocument/2006/relationships/hyperlink" Target="consultantplus://offline/ref=F7C26784C296FC1B2A00EBE4EBFD1F1BC10121FCBE77C90390A0E779045034330C39E36DD0A63BF343068BC8C4BDBAB0V3zFI" TargetMode="External"/><Relationship Id="rId57" Type="http://schemas.openxmlformats.org/officeDocument/2006/relationships/hyperlink" Target="consultantplus://offline/ref=F7C26784C296FC1B2A00EBE4EBFD1F1BC10121FCBB76C20E9BAFBA730C0938310B36BC68D7B73BF342188BC9DBB4EEE37AC077CC63F1A0524A814DC3VCzFI" TargetMode="External"/><Relationship Id="rId106" Type="http://schemas.openxmlformats.org/officeDocument/2006/relationships/hyperlink" Target="consultantplus://offline/ref=F7C26784C296FC1B2A00F5E9FD914014C10D7EF0B373CA5CC4FFBC2453593E644B76BA3D94F030F24413DF9A9EEAB7B33F8B7ACE7CEDA053V5z5I" TargetMode="External"/><Relationship Id="rId127" Type="http://schemas.openxmlformats.org/officeDocument/2006/relationships/hyperlink" Target="consultantplus://offline/ref=F7C26784C296FC1B2A00F5E9FD914014C10D7EF0B373CA5CC4FFBC2453593E644B76BA3D94F636F64113DF9A9EEAB7B33F8B7ACE7CEDA053V5z5I" TargetMode="External"/><Relationship Id="rId10" Type="http://schemas.openxmlformats.org/officeDocument/2006/relationships/hyperlink" Target="consultantplus://offline/ref=F7C26784C296FC1B2A00EBE4EBFD1F1BC10121FCBB75C90E91ADBA730C0938310B36BC68D7B73BF342188BCBDFB4EEE37AC077CC63F1A0524A814DC3VCzFI" TargetMode="External"/><Relationship Id="rId31" Type="http://schemas.openxmlformats.org/officeDocument/2006/relationships/hyperlink" Target="consultantplus://offline/ref=F7C26784C296FC1B2A00EBE4EBFD1F1BC10121FCB971C1029FA0E779045034330C39E36DD0A63BF343068BC8C4BDBAB0V3zFI" TargetMode="External"/><Relationship Id="rId52" Type="http://schemas.openxmlformats.org/officeDocument/2006/relationships/hyperlink" Target="consultantplus://offline/ref=F7C26784C296FC1B2A00F5E9FD914014C10D78F2BC70CA5CC4FFBC2453593E644B76BA3F9CF33DA6135CDEC6DBBEA4B23D8B78CD60VEzEI" TargetMode="External"/><Relationship Id="rId73" Type="http://schemas.openxmlformats.org/officeDocument/2006/relationships/hyperlink" Target="consultantplus://offline/ref=F7C26784C296FC1B2A00EBE4EBFD1F1BC10121FCBB72C50C9CADBA730C0938310B36BC68D7B73BF342188BCADCB4EEE37AC077CC63F1A0524A814DC3VCzFI" TargetMode="External"/><Relationship Id="rId78" Type="http://schemas.openxmlformats.org/officeDocument/2006/relationships/hyperlink" Target="consultantplus://offline/ref=F7C26784C296FC1B2A00EBE4EBFD1F1BC10121FCBB75C90E91ADBA730C0938310B36BC68D7B73BF342188BCBD3B4EEE37AC077CC63F1A0524A814DC3VCzFI" TargetMode="External"/><Relationship Id="rId94" Type="http://schemas.openxmlformats.org/officeDocument/2006/relationships/hyperlink" Target="consultantplus://offline/ref=F7C26784C296FC1B2A00F5E9FD914014C10D7EF0B373CA5CC4FFBC2453593E644B76BA3D94F331F34313DF9A9EEAB7B33F8B7ACE7CEDA053V5z5I" TargetMode="External"/><Relationship Id="rId99" Type="http://schemas.openxmlformats.org/officeDocument/2006/relationships/hyperlink" Target="consultantplus://offline/ref=F7C26784C296FC1B2A00F5E9FD914014C10D7EF0B373CA5CC4FFBC2453593E644B76BA3D94F236F64013DF9A9EEAB7B33F8B7ACE7CEDA053V5z5I" TargetMode="External"/><Relationship Id="rId101" Type="http://schemas.openxmlformats.org/officeDocument/2006/relationships/hyperlink" Target="consultantplus://offline/ref=F7C26784C296FC1B2A00F5E9FD914014C10D7EF0B373CA5CC4FFBC2453593E644B76BA3D94F236F74013DF9A9EEAB7B33F8B7ACE7CEDA053V5z5I" TargetMode="External"/><Relationship Id="rId122" Type="http://schemas.openxmlformats.org/officeDocument/2006/relationships/hyperlink" Target="consultantplus://offline/ref=F7C26784C296FC1B2A00F5E9FD914014C10D7EF0B373CA5CC4FFBC2453593E644B76BA3D94F732F14513DF9A9EEAB7B33F8B7ACE7CEDA053V5z5I" TargetMode="External"/><Relationship Id="rId143" Type="http://schemas.openxmlformats.org/officeDocument/2006/relationships/hyperlink" Target="consultantplus://offline/ref=F7C26784C296FC1B2A00F5E9FD914014C10D7EF0B373CA5CC4FFBC2453593E644B76BA3D94F63EF14513DF9A9EEAB7B33F8B7ACE7CEDA053V5z5I" TargetMode="External"/><Relationship Id="rId148" Type="http://schemas.openxmlformats.org/officeDocument/2006/relationships/hyperlink" Target="consultantplus://offline/ref=F7C26784C296FC1B2A00EBE4EBFD1F1BC10121FCBB7EC50A91ACBA730C0938310B36BC68D7B73BF342188BCBDCB4EEE37AC077CC63F1A0524A814DC3VCzFI" TargetMode="External"/><Relationship Id="rId4" Type="http://schemas.openxmlformats.org/officeDocument/2006/relationships/webSettings" Target="webSettings.xml"/><Relationship Id="rId9" Type="http://schemas.openxmlformats.org/officeDocument/2006/relationships/hyperlink" Target="consultantplus://offline/ref=F7C26784C296FC1B2A00EBE4EBFD1F1BC10121FCBB75C20999A8BA730C0938310B36BC68D7B73BF342188BCBDFB4EEE37AC077CC63F1A0524A814DC3VCzFI" TargetMode="External"/><Relationship Id="rId26" Type="http://schemas.openxmlformats.org/officeDocument/2006/relationships/hyperlink" Target="consultantplus://offline/ref=F7C26784C296FC1B2A00EBE4EBFD1F1BC10121FCBE77C00E99A0E779045034330C39E36DD0A63BF343068BC8C4BDBAB0V3zFI" TargetMode="External"/><Relationship Id="rId47" Type="http://schemas.openxmlformats.org/officeDocument/2006/relationships/hyperlink" Target="consultantplus://offline/ref=F7C26784C296FC1B2A00F5E9FD914014C10D78F2BC70CA5CC4FFBC2453593E644B76BA3F93F13DA6135CDEC6DBBEA4B23D8B78CD60VEzEI" TargetMode="External"/><Relationship Id="rId68" Type="http://schemas.openxmlformats.org/officeDocument/2006/relationships/hyperlink" Target="consultantplus://offline/ref=F7C26784C296FC1B2A00EBE4EBFD1F1BC10121FCBB76C20E9BAFBA730C0938310B36BC68D7B73BF342188BC8DAB4EEE37AC077CC63F1A0524A814DC3VCzFI" TargetMode="External"/><Relationship Id="rId89" Type="http://schemas.openxmlformats.org/officeDocument/2006/relationships/hyperlink" Target="consultantplus://offline/ref=F7C26784C296FC1B2A00EBE4EBFD1F1BC10121FCBB75C20999A8BA730C0938310B36BC68D7B73BF342188BCBDFB4EEE37AC077CC63F1A0524A814DC3VCzFI" TargetMode="External"/><Relationship Id="rId112" Type="http://schemas.openxmlformats.org/officeDocument/2006/relationships/hyperlink" Target="consultantplus://offline/ref=F7C26784C296FC1B2A00F5E9FD914014C10D7EF0B373CA5CC4FFBC2453593E644B76BA3D94F031FA4213DF9A9EEAB7B33F8B7ACE7CEDA053V5z5I" TargetMode="External"/><Relationship Id="rId133" Type="http://schemas.openxmlformats.org/officeDocument/2006/relationships/hyperlink" Target="consultantplus://offline/ref=F7C26784C296FC1B2A00F5E9FD914014C10D7EF0B373CA5CC4FFBC2453593E644B76BA3D94F632F04613DF9A9EEAB7B33F8B7ACE7CEDA053V5z5I" TargetMode="External"/><Relationship Id="rId154" Type="http://schemas.openxmlformats.org/officeDocument/2006/relationships/theme" Target="theme/theme1.xml"/><Relationship Id="rId16" Type="http://schemas.openxmlformats.org/officeDocument/2006/relationships/hyperlink" Target="consultantplus://offline/ref=F7C26784C296FC1B2A00EBE4EBFD1F1BC10121FCB277C30E99A0E779045034330C39E36DD0A63BF343068BC8C4BDBAB0V3zFI" TargetMode="External"/><Relationship Id="rId37" Type="http://schemas.openxmlformats.org/officeDocument/2006/relationships/hyperlink" Target="consultantplus://offline/ref=F7C26784C296FC1B2A00EBE4EBFD1F1BC10121FCBB76C20E9BAFBA730C0938310B36BC68D7B73BF342188BCBDCB4EEE37AC077CC63F1A0524A814DC3VCzFI" TargetMode="External"/><Relationship Id="rId58" Type="http://schemas.openxmlformats.org/officeDocument/2006/relationships/hyperlink" Target="consultantplus://offline/ref=F7C26784C296FC1B2A00EBE4EBFD1F1BC10121FCBB75C90E91ADBA730C0938310B36BC68D7B73BF342188BCBD2B4EEE37AC077CC63F1A0524A814DC3VCzFI" TargetMode="External"/><Relationship Id="rId79" Type="http://schemas.openxmlformats.org/officeDocument/2006/relationships/hyperlink" Target="consultantplus://offline/ref=F7C26784C296FC1B2A00EBE4EBFD1F1BC10121FCBB75C90E91ADBA730C0938310B36BC68D7B73BF342188BCADBB4EEE37AC077CC63F1A0524A814DC3VCzFI" TargetMode="External"/><Relationship Id="rId102" Type="http://schemas.openxmlformats.org/officeDocument/2006/relationships/hyperlink" Target="consultantplus://offline/ref=F7C26784C296FC1B2A00F5E9FD914014C10D7EF0B373CA5CC4FFBC2453593E644B76BA3D94F036F44213DF9A9EEAB7B33F8B7ACE7CEDA053V5z5I" TargetMode="External"/><Relationship Id="rId123" Type="http://schemas.openxmlformats.org/officeDocument/2006/relationships/hyperlink" Target="consultantplus://offline/ref=F7C26784C296FC1B2A00F5E9FD914014C10D7EF0B373CA5CC4FFBC2453593E644B76BA3D94F732F64313DF9A9EEAB7B33F8B7ACE7CEDA053V5z5I" TargetMode="External"/><Relationship Id="rId144" Type="http://schemas.openxmlformats.org/officeDocument/2006/relationships/hyperlink" Target="consultantplus://offline/ref=F7C26784C296FC1B2A00F5E9FD914014C10D7EF0B373CA5CC4FFBC2453593E644B76BA3D94F63EF44113DF9A9EEAB7B33F8B7ACE7CEDA053V5z5I" TargetMode="External"/><Relationship Id="rId90" Type="http://schemas.openxmlformats.org/officeDocument/2006/relationships/hyperlink" Target="consultantplus://offline/ref=F7C26784C296FC1B2A00EBE4EBFD1F1BC10121FCB373C50B98A0E779045034330C39E37FD0FE37F242188BCDD1EBEBF66B987BCC7CEFA34F56834FVCz0I" TargetMode="External"/><Relationship Id="rId27" Type="http://schemas.openxmlformats.org/officeDocument/2006/relationships/hyperlink" Target="consultantplus://offline/ref=F7C26784C296FC1B2A00EBE4EBFD1F1BC10121FCBF73C30E9BA0E779045034330C39E36DD0A63BF343068BC8C4BDBAB0V3zFI" TargetMode="External"/><Relationship Id="rId48" Type="http://schemas.openxmlformats.org/officeDocument/2006/relationships/hyperlink" Target="consultantplus://offline/ref=F7C26784C296FC1B2A00F5E9FD914014C10D78F2BC70CA5CC4FFBC2453593E644B76BA3F93F03DA6135CDEC6DBBEA4B23D8B78CD60VEzEI" TargetMode="External"/><Relationship Id="rId69" Type="http://schemas.openxmlformats.org/officeDocument/2006/relationships/hyperlink" Target="consultantplus://offline/ref=F7C26784C296FC1B2A00EBE4EBFD1F1BC10121FCBB76C20E9BAFBA730C0938310B36BC68D7B73BF342188BC8D8B4EEE37AC077CC63F1A0524A814DC3VCzFI" TargetMode="External"/><Relationship Id="rId113" Type="http://schemas.openxmlformats.org/officeDocument/2006/relationships/hyperlink" Target="consultantplus://offline/ref=F7C26784C296FC1B2A00F5E9FD914014C10D7EF0B373CA5CC4FFBC2453593E644B76BA3D94F03EF24413DF9A9EEAB7B33F8B7ACE7CEDA053V5z5I" TargetMode="External"/><Relationship Id="rId134" Type="http://schemas.openxmlformats.org/officeDocument/2006/relationships/hyperlink" Target="consultantplus://offline/ref=F7C26784C296FC1B2A00F5E9FD914014C10D7EF0B373CA5CC4FFBC2453593E644B76BA3D94F632F04A13DF9A9EEAB7B33F8B7ACE7CEDA053V5z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82C2C943CB8304286EDD587861E317C" ma:contentTypeVersion="1" ma:contentTypeDescription="Создание документа." ma:contentTypeScope="" ma:versionID="3b0c7cb627428d5874cc9891a608ae54">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F950F9-EF40-4585-B283-FD4C33517F91}"/>
</file>

<file path=customXml/itemProps2.xml><?xml version="1.0" encoding="utf-8"?>
<ds:datastoreItem xmlns:ds="http://schemas.openxmlformats.org/officeDocument/2006/customXml" ds:itemID="{BFD8452F-142E-40FB-8034-0D391994B07F}"/>
</file>

<file path=customXml/itemProps3.xml><?xml version="1.0" encoding="utf-8"?>
<ds:datastoreItem xmlns:ds="http://schemas.openxmlformats.org/officeDocument/2006/customXml" ds:itemID="{ECFE6B45-D1C7-4513-B0FE-30F9863AFE0B}"/>
</file>

<file path=docProps/app.xml><?xml version="1.0" encoding="utf-8"?>
<Properties xmlns="http://schemas.openxmlformats.org/officeDocument/2006/extended-properties" xmlns:vt="http://schemas.openxmlformats.org/officeDocument/2006/docPropsVTypes">
  <Template>Normal</Template>
  <TotalTime>0</TotalTime>
  <Pages>32</Pages>
  <Words>15219</Words>
  <Characters>86750</Characters>
  <Application>Microsoft Office Word</Application>
  <DocSecurity>0</DocSecurity>
  <Lines>722</Lines>
  <Paragraphs>203</Paragraphs>
  <ScaleCrop>false</ScaleCrop>
  <Company/>
  <LinksUpToDate>false</LinksUpToDate>
  <CharactersWithSpaces>101766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Быковская Анна Сергеевна</dc:creator>
  <cp:lastModifiedBy>Быковская Анна Сергеевна</cp:lastModifiedBy>
  <cp:revision>1</cp:revision>
  <dcterms:created xsi:type="dcterms:W3CDTF">2021-03-11T08:51:00Z</dcterms:created>
  <dcterms:modified xsi:type="dcterms:W3CDTF">2021-03-11T08:51:00Z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0x010100F82C2C943CB8304286EDD587861E317C</vt:lpwstr>
  </property>
</Properties>
</file>